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D5" w:rsidRPr="00B725E8" w:rsidRDefault="0079072D">
      <w:pPr>
        <w:ind w:firstLineChars="200" w:firstLine="482"/>
        <w:rPr>
          <w:b/>
          <w:bCs/>
        </w:rPr>
      </w:pPr>
      <w:bookmarkStart w:id="0" w:name="OLE_LINK3"/>
      <w:bookmarkStart w:id="1" w:name="OLE_LINK4"/>
      <w:r w:rsidRPr="00B725E8">
        <w:rPr>
          <w:rFonts w:hint="eastAsia"/>
          <w:b/>
          <w:bCs/>
        </w:rPr>
        <w:t>技术要求</w:t>
      </w:r>
    </w:p>
    <w:p w:rsidR="007369D5" w:rsidRPr="00B725E8" w:rsidRDefault="0079072D">
      <w:pPr>
        <w:ind w:firstLineChars="200" w:firstLine="482"/>
        <w:rPr>
          <w:b/>
          <w:bCs/>
        </w:rPr>
      </w:pPr>
      <w:r w:rsidRPr="00B725E8">
        <w:rPr>
          <w:rFonts w:hint="eastAsia"/>
          <w:b/>
          <w:bCs/>
        </w:rPr>
        <w:t>1. 基本要求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1.1 采购标的需实现的功能或者目标：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本次招标采购是“北京市神经外科研究所</w:t>
      </w:r>
      <w:r w:rsidR="009B4ABD" w:rsidRPr="009B4ABD">
        <w:t>2026年下半年物业服务</w:t>
      </w:r>
      <w:r w:rsidRPr="00B725E8">
        <w:rPr>
          <w:rFonts w:hint="eastAsia"/>
        </w:rPr>
        <w:t>项目”，</w:t>
      </w:r>
      <w:r w:rsidR="008C0174" w:rsidRPr="00B725E8">
        <w:rPr>
          <w:rFonts w:hint="eastAsia"/>
        </w:rPr>
        <w:t>投标人</w:t>
      </w:r>
      <w:r w:rsidRPr="00B725E8">
        <w:rPr>
          <w:rFonts w:hint="eastAsia"/>
        </w:rPr>
        <w:t>应根据招标文件所提出的服务要求，以优良的服务和优惠的价格，充分显示自己的竞争实力。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1.2需执行的国家相关标准、行业标准、地方标准或者其他标准、规范：</w:t>
      </w:r>
    </w:p>
    <w:p w:rsidR="007369D5" w:rsidRPr="00B725E8" w:rsidRDefault="008C0174" w:rsidP="008C0174">
      <w:pPr>
        <w:ind w:firstLineChars="200" w:firstLine="480"/>
      </w:pPr>
      <w:r w:rsidRPr="00B725E8">
        <w:rPr>
          <w:rFonts w:hint="eastAsia"/>
        </w:rPr>
        <w:t>投标人</w:t>
      </w:r>
      <w:r w:rsidR="0079072D" w:rsidRPr="00B725E8">
        <w:rPr>
          <w:rFonts w:hint="eastAsia"/>
        </w:rPr>
        <w:t>所提供的服务应符合国家有关部门规定的相应技术法规及标准要求。</w:t>
      </w:r>
    </w:p>
    <w:p w:rsidR="007369D5" w:rsidRPr="00B725E8" w:rsidRDefault="0079072D">
      <w:pPr>
        <w:ind w:firstLineChars="200" w:firstLine="482"/>
        <w:rPr>
          <w:b/>
          <w:bCs/>
        </w:rPr>
      </w:pPr>
      <w:r w:rsidRPr="00B725E8">
        <w:rPr>
          <w:rFonts w:hint="eastAsia"/>
          <w:b/>
          <w:bCs/>
        </w:rPr>
        <w:t>2. 服务要求</w:t>
      </w:r>
    </w:p>
    <w:p w:rsidR="007369D5" w:rsidRPr="00B725E8" w:rsidRDefault="0079072D">
      <w:pPr>
        <w:ind w:firstLineChars="200" w:firstLine="482"/>
        <w:rPr>
          <w:b/>
          <w:bCs/>
        </w:rPr>
      </w:pPr>
      <w:r w:rsidRPr="00B725E8">
        <w:rPr>
          <w:rFonts w:hint="eastAsia"/>
          <w:b/>
          <w:bCs/>
        </w:rPr>
        <w:t>2.1服务范围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负责北京市丰台区南四环西路119号：“北京</w:t>
      </w:r>
      <w:r w:rsidR="00793B60" w:rsidRPr="00B725E8">
        <w:rPr>
          <w:rFonts w:hint="eastAsia"/>
        </w:rPr>
        <w:t>市</w:t>
      </w:r>
      <w:r w:rsidRPr="00B725E8">
        <w:rPr>
          <w:rFonts w:hint="eastAsia"/>
        </w:rPr>
        <w:t>神经外科研究所”范围内所有办公室、实验室、</w:t>
      </w:r>
      <w:r w:rsidR="007277EF" w:rsidRPr="00B725E8">
        <w:rPr>
          <w:rFonts w:hint="eastAsia"/>
        </w:rPr>
        <w:t>动物实验平台、</w:t>
      </w:r>
      <w:r w:rsidRPr="00B725E8">
        <w:rPr>
          <w:rFonts w:hint="eastAsia"/>
        </w:rPr>
        <w:t>阅览区、会议室、</w:t>
      </w:r>
      <w:r w:rsidR="00DD62A6" w:rsidRPr="00B725E8">
        <w:rPr>
          <w:rFonts w:hint="eastAsia"/>
        </w:rPr>
        <w:t>展厅、</w:t>
      </w:r>
      <w:proofErr w:type="gramStart"/>
      <w:r w:rsidR="00DD62A6" w:rsidRPr="00B725E8">
        <w:rPr>
          <w:rFonts w:hint="eastAsia"/>
        </w:rPr>
        <w:t>接待区</w:t>
      </w:r>
      <w:proofErr w:type="gramEnd"/>
      <w:r w:rsidR="00DD62A6" w:rsidRPr="00B725E8">
        <w:rPr>
          <w:rFonts w:hint="eastAsia"/>
        </w:rPr>
        <w:t>等设施的</w:t>
      </w:r>
      <w:r w:rsidRPr="00B725E8">
        <w:rPr>
          <w:rFonts w:hint="eastAsia"/>
        </w:rPr>
        <w:t>日常清洁与</w:t>
      </w:r>
      <w:r w:rsidR="00DD62A6" w:rsidRPr="00B725E8">
        <w:rPr>
          <w:rFonts w:hint="eastAsia"/>
        </w:rPr>
        <w:t>卫生</w:t>
      </w:r>
      <w:r w:rsidRPr="00B725E8">
        <w:rPr>
          <w:rFonts w:hint="eastAsia"/>
        </w:rPr>
        <w:t>保障</w:t>
      </w:r>
      <w:r w:rsidR="00301F4C" w:rsidRPr="00B725E8">
        <w:rPr>
          <w:rFonts w:hint="eastAsia"/>
        </w:rPr>
        <w:t>、会议服务保障</w:t>
      </w:r>
      <w:r w:rsidR="00DD62A6" w:rsidRPr="00B725E8">
        <w:rPr>
          <w:rFonts w:hint="eastAsia"/>
        </w:rPr>
        <w:t>工作</w:t>
      </w:r>
      <w:r w:rsidRPr="00B725E8">
        <w:rPr>
          <w:rFonts w:hint="eastAsia"/>
        </w:rPr>
        <w:t>以及器皿洗消</w:t>
      </w:r>
      <w:r w:rsidR="007277EF" w:rsidRPr="00B725E8">
        <w:rPr>
          <w:rFonts w:hint="eastAsia"/>
        </w:rPr>
        <w:t>烘干</w:t>
      </w:r>
      <w:r w:rsidRPr="00B725E8">
        <w:rPr>
          <w:rFonts w:hint="eastAsia"/>
        </w:rPr>
        <w:t>和</w:t>
      </w:r>
      <w:proofErr w:type="gramStart"/>
      <w:r w:rsidRPr="00B725E8">
        <w:rPr>
          <w:rFonts w:hint="eastAsia"/>
        </w:rPr>
        <w:t>刷手衣</w:t>
      </w:r>
      <w:proofErr w:type="gramEnd"/>
      <w:r w:rsidRPr="00B725E8">
        <w:rPr>
          <w:rFonts w:hint="eastAsia"/>
        </w:rPr>
        <w:t>清洗消毒</w:t>
      </w:r>
      <w:r w:rsidR="00301F4C" w:rsidRPr="00B725E8">
        <w:rPr>
          <w:rFonts w:hint="eastAsia"/>
        </w:rPr>
        <w:t>、院外宿舍楼日常管理</w:t>
      </w:r>
      <w:r w:rsidRPr="00B725E8">
        <w:rPr>
          <w:rFonts w:hint="eastAsia"/>
        </w:rPr>
        <w:t>工作。</w:t>
      </w:r>
    </w:p>
    <w:p w:rsidR="007369D5" w:rsidRPr="00B725E8" w:rsidRDefault="0079072D">
      <w:pPr>
        <w:ind w:firstLineChars="200" w:firstLine="482"/>
        <w:rPr>
          <w:b/>
          <w:bCs/>
        </w:rPr>
      </w:pPr>
      <w:r w:rsidRPr="00B725E8">
        <w:rPr>
          <w:rFonts w:hint="eastAsia"/>
          <w:b/>
          <w:bCs/>
        </w:rPr>
        <w:t>2.2服务内容</w:t>
      </w:r>
    </w:p>
    <w:p w:rsidR="00C502DF" w:rsidRPr="00B725E8" w:rsidRDefault="00C502DF">
      <w:pPr>
        <w:ind w:firstLineChars="200" w:firstLine="482"/>
        <w:rPr>
          <w:b/>
          <w:bCs/>
        </w:rPr>
      </w:pPr>
      <w:r w:rsidRPr="00B725E8">
        <w:rPr>
          <w:rFonts w:hint="eastAsia"/>
          <w:b/>
          <w:bCs/>
        </w:rPr>
        <w:t>2.2.1日常服务内容</w:t>
      </w:r>
    </w:p>
    <w:p w:rsidR="007369D5" w:rsidRPr="00B725E8" w:rsidRDefault="008C0174" w:rsidP="00E44C8B">
      <w:pPr>
        <w:ind w:leftChars="-118" w:left="-283" w:firstLineChars="200" w:firstLine="480"/>
      </w:pPr>
      <w:bookmarkStart w:id="2" w:name="OLE_LINK5"/>
      <w:bookmarkStart w:id="3" w:name="OLE_LINK6"/>
      <w:r w:rsidRPr="00B725E8">
        <w:rPr>
          <w:rFonts w:hint="eastAsia"/>
        </w:rPr>
        <w:t>2.2.1.1</w:t>
      </w:r>
      <w:bookmarkEnd w:id="2"/>
      <w:bookmarkEnd w:id="3"/>
      <w:r w:rsidR="0079072D" w:rsidRPr="00B725E8">
        <w:rPr>
          <w:rFonts w:hint="eastAsia"/>
        </w:rPr>
        <w:t>负责服务范围内室内环境及物体表面清洁消毒工作，消毒应达到相关标准的要求，在</w:t>
      </w:r>
      <w:r w:rsidR="00901792" w:rsidRPr="00B725E8">
        <w:rPr>
          <w:rFonts w:hint="eastAsia"/>
        </w:rPr>
        <w:t>北京市</w:t>
      </w:r>
      <w:proofErr w:type="gramStart"/>
      <w:r w:rsidR="00901792" w:rsidRPr="00B725E8">
        <w:rPr>
          <w:rFonts w:hint="eastAsia"/>
        </w:rPr>
        <w:t>卫健委</w:t>
      </w:r>
      <w:r w:rsidR="0079072D" w:rsidRPr="00B725E8">
        <w:rPr>
          <w:rFonts w:hint="eastAsia"/>
        </w:rPr>
        <w:t>等</w:t>
      </w:r>
      <w:proofErr w:type="gramEnd"/>
      <w:r w:rsidR="0079072D" w:rsidRPr="00B725E8">
        <w:rPr>
          <w:rFonts w:hint="eastAsia"/>
        </w:rPr>
        <w:t>上级单位检查中达到合格标准。</w:t>
      </w:r>
    </w:p>
    <w:p w:rsidR="007369D5" w:rsidRPr="00B725E8" w:rsidRDefault="008C0174" w:rsidP="00E44C8B">
      <w:pPr>
        <w:ind w:leftChars="-118" w:left="-283" w:firstLineChars="200" w:firstLine="480"/>
      </w:pPr>
      <w:r w:rsidRPr="00B725E8">
        <w:rPr>
          <w:rFonts w:hint="eastAsia"/>
        </w:rPr>
        <w:t>2.2.1.2</w:t>
      </w:r>
      <w:r w:rsidR="0079072D" w:rsidRPr="00B725E8">
        <w:rPr>
          <w:rFonts w:hint="eastAsia"/>
        </w:rPr>
        <w:t>负责服务范围</w:t>
      </w:r>
      <w:proofErr w:type="gramStart"/>
      <w:r w:rsidR="0079072D" w:rsidRPr="00B725E8">
        <w:rPr>
          <w:rFonts w:hint="eastAsia"/>
        </w:rPr>
        <w:t>内公区设施</w:t>
      </w:r>
      <w:proofErr w:type="gramEnd"/>
      <w:r w:rsidR="0079072D" w:rsidRPr="00B725E8">
        <w:rPr>
          <w:rFonts w:hint="eastAsia"/>
        </w:rPr>
        <w:t>表面的清洁与消毒，消毒应满足医院</w:t>
      </w:r>
      <w:proofErr w:type="gramStart"/>
      <w:r w:rsidR="0079072D" w:rsidRPr="00B725E8">
        <w:rPr>
          <w:rFonts w:hint="eastAsia"/>
        </w:rPr>
        <w:t>院感管理</w:t>
      </w:r>
      <w:proofErr w:type="gramEnd"/>
      <w:r w:rsidR="0079072D" w:rsidRPr="00B725E8">
        <w:rPr>
          <w:rFonts w:hint="eastAsia"/>
        </w:rPr>
        <w:t>要求</w:t>
      </w:r>
      <w:r w:rsidR="006826B2" w:rsidRPr="00B725E8">
        <w:rPr>
          <w:rFonts w:hint="eastAsia"/>
        </w:rPr>
        <w:t>，实验室消毒液浸泡桶的液体定期更换，消毒锅定期换水、清洗</w:t>
      </w:r>
      <w:r w:rsidR="0079072D" w:rsidRPr="00B725E8">
        <w:rPr>
          <w:rFonts w:hint="eastAsia"/>
        </w:rPr>
        <w:t>。</w:t>
      </w:r>
    </w:p>
    <w:p w:rsidR="007369D5" w:rsidRPr="00B725E8" w:rsidRDefault="008C0174" w:rsidP="00E44C8B">
      <w:pPr>
        <w:ind w:leftChars="-118" w:left="-283" w:firstLineChars="200" w:firstLine="480"/>
      </w:pPr>
      <w:r w:rsidRPr="00B725E8">
        <w:rPr>
          <w:rFonts w:hint="eastAsia"/>
        </w:rPr>
        <w:t>2.2.1.3</w:t>
      </w:r>
      <w:r w:rsidR="0079072D" w:rsidRPr="00B725E8">
        <w:t>负责</w:t>
      </w:r>
      <w:r w:rsidR="0079072D" w:rsidRPr="00B725E8">
        <w:rPr>
          <w:rFonts w:hint="eastAsia"/>
        </w:rPr>
        <w:t>研究所</w:t>
      </w:r>
      <w:r w:rsidR="0079072D" w:rsidRPr="00B725E8">
        <w:t>范围内</w:t>
      </w:r>
      <w:r w:rsidR="0079072D" w:rsidRPr="00B725E8">
        <w:rPr>
          <w:rFonts w:hint="eastAsia"/>
        </w:rPr>
        <w:t>生活垃圾和</w:t>
      </w:r>
      <w:r w:rsidR="00A45C5D" w:rsidRPr="00B725E8">
        <w:rPr>
          <w:rFonts w:hint="eastAsia"/>
          <w:color w:val="000000"/>
          <w:kern w:val="0"/>
        </w:rPr>
        <w:t>实验医疗废物垃圾分类</w:t>
      </w:r>
      <w:r w:rsidRPr="00B725E8">
        <w:rPr>
          <w:rFonts w:hint="eastAsia"/>
          <w:color w:val="000000"/>
          <w:kern w:val="0"/>
        </w:rPr>
        <w:t>、收集</w:t>
      </w:r>
      <w:r w:rsidR="00A45C5D" w:rsidRPr="00B725E8">
        <w:rPr>
          <w:rFonts w:hint="eastAsia"/>
        </w:rPr>
        <w:t>工作。</w:t>
      </w:r>
    </w:p>
    <w:p w:rsidR="007369D5" w:rsidRPr="00B725E8" w:rsidRDefault="008C0174" w:rsidP="00E44C8B">
      <w:pPr>
        <w:ind w:leftChars="-118" w:left="-283" w:firstLineChars="200" w:firstLine="480"/>
        <w:rPr>
          <w:color w:val="000000"/>
          <w:kern w:val="0"/>
        </w:rPr>
      </w:pPr>
      <w:r w:rsidRPr="00B725E8">
        <w:rPr>
          <w:rFonts w:hint="eastAsia"/>
        </w:rPr>
        <w:t>2.2.1.4</w:t>
      </w:r>
      <w:r w:rsidR="0079072D" w:rsidRPr="00B725E8">
        <w:rPr>
          <w:rFonts w:hint="eastAsia"/>
        </w:rPr>
        <w:t>负责行政办公楼内B1F、</w:t>
      </w:r>
      <w:r w:rsidR="000E5138" w:rsidRPr="00B725E8">
        <w:rPr>
          <w:rFonts w:hint="eastAsia"/>
        </w:rPr>
        <w:t>8</w:t>
      </w:r>
      <w:r w:rsidR="0079072D" w:rsidRPr="00B725E8">
        <w:rPr>
          <w:rFonts w:hint="eastAsia"/>
        </w:rPr>
        <w:t>F-11F所有实验室、办公室、办公区、阅览区、会议室、</w:t>
      </w:r>
      <w:r w:rsidR="00DD62A6" w:rsidRPr="00B725E8">
        <w:rPr>
          <w:rFonts w:hint="eastAsia"/>
        </w:rPr>
        <w:t>展厅</w:t>
      </w:r>
      <w:r w:rsidR="0079072D" w:rsidRPr="00B725E8">
        <w:rPr>
          <w:rFonts w:hint="eastAsia"/>
        </w:rPr>
        <w:t>等环境清洁</w:t>
      </w:r>
      <w:r w:rsidR="00A45C5D" w:rsidRPr="00B725E8">
        <w:rPr>
          <w:rFonts w:hint="eastAsia"/>
        </w:rPr>
        <w:t>、</w:t>
      </w:r>
      <w:r w:rsidR="00C502DF" w:rsidRPr="00B725E8">
        <w:rPr>
          <w:rFonts w:hint="eastAsia"/>
          <w:color w:val="000000"/>
          <w:kern w:val="0"/>
        </w:rPr>
        <w:t>房间桌面清洁，实验物品整理，实验器皿洗刷</w:t>
      </w:r>
      <w:r w:rsidR="00A45C5D" w:rsidRPr="00B725E8">
        <w:rPr>
          <w:rFonts w:hint="eastAsia"/>
          <w:color w:val="000000"/>
          <w:kern w:val="0"/>
        </w:rPr>
        <w:t>工作</w:t>
      </w:r>
      <w:r w:rsidR="006826B2" w:rsidRPr="00B725E8">
        <w:rPr>
          <w:rFonts w:hint="eastAsia"/>
          <w:color w:val="000000"/>
          <w:kern w:val="0"/>
        </w:rPr>
        <w:t>、实验室冰箱定期除霜工作及</w:t>
      </w:r>
      <w:r w:rsidR="006826B2" w:rsidRPr="00B725E8">
        <w:rPr>
          <w:rFonts w:hint="eastAsia"/>
        </w:rPr>
        <w:t>实验用吸头安装工作</w:t>
      </w:r>
      <w:r w:rsidR="006826B2" w:rsidRPr="00B725E8">
        <w:rPr>
          <w:rFonts w:hint="eastAsia"/>
          <w:color w:val="000000"/>
          <w:kern w:val="0"/>
        </w:rPr>
        <w:t>。</w:t>
      </w:r>
    </w:p>
    <w:p w:rsidR="00A45C5D" w:rsidRPr="00B725E8" w:rsidRDefault="008C0174" w:rsidP="00E44C8B">
      <w:pPr>
        <w:ind w:leftChars="-118" w:left="-283" w:firstLineChars="200" w:firstLine="480"/>
        <w:rPr>
          <w:color w:val="000000"/>
          <w:kern w:val="0"/>
        </w:rPr>
      </w:pPr>
      <w:r w:rsidRPr="00B725E8">
        <w:rPr>
          <w:rFonts w:hint="eastAsia"/>
        </w:rPr>
        <w:t>2.2.1.5</w:t>
      </w:r>
      <w:r w:rsidR="00A45C5D" w:rsidRPr="00B725E8">
        <w:rPr>
          <w:rFonts w:hint="eastAsia"/>
          <w:color w:val="000000"/>
          <w:kern w:val="0"/>
        </w:rPr>
        <w:t>负责B1F神经病理中心7个房间</w:t>
      </w:r>
      <w:proofErr w:type="gramStart"/>
      <w:r w:rsidR="00A45C5D" w:rsidRPr="00B725E8">
        <w:rPr>
          <w:rFonts w:hint="eastAsia"/>
          <w:color w:val="000000"/>
          <w:kern w:val="0"/>
        </w:rPr>
        <w:t>每日打取饮用</w:t>
      </w:r>
      <w:proofErr w:type="gramEnd"/>
      <w:r w:rsidR="00A45C5D" w:rsidRPr="00B725E8">
        <w:rPr>
          <w:rFonts w:hint="eastAsia"/>
          <w:color w:val="000000"/>
          <w:kern w:val="0"/>
        </w:rPr>
        <w:t>热水、每</w:t>
      </w:r>
      <w:r w:rsidRPr="00B725E8">
        <w:rPr>
          <w:rFonts w:hint="eastAsia"/>
          <w:color w:val="000000"/>
          <w:kern w:val="0"/>
        </w:rPr>
        <w:t>日</w:t>
      </w:r>
      <w:r w:rsidR="00A45C5D" w:rsidRPr="00B725E8">
        <w:rPr>
          <w:rFonts w:hint="eastAsia"/>
          <w:color w:val="000000"/>
          <w:kern w:val="0"/>
        </w:rPr>
        <w:t>上午到10楼细胞室取前一天标本，每周2天配合科室人员完成样品编号</w:t>
      </w:r>
      <w:r w:rsidRPr="00B725E8">
        <w:rPr>
          <w:rFonts w:hint="eastAsia"/>
          <w:color w:val="000000"/>
          <w:kern w:val="0"/>
        </w:rPr>
        <w:t>、</w:t>
      </w:r>
      <w:r w:rsidR="00A45C5D" w:rsidRPr="00B725E8">
        <w:rPr>
          <w:rFonts w:hint="eastAsia"/>
          <w:color w:val="000000"/>
          <w:kern w:val="0"/>
        </w:rPr>
        <w:t>装袋</w:t>
      </w:r>
      <w:r w:rsidRPr="00B725E8">
        <w:rPr>
          <w:rFonts w:hint="eastAsia"/>
          <w:color w:val="000000"/>
          <w:kern w:val="0"/>
        </w:rPr>
        <w:t>、</w:t>
      </w:r>
      <w:r w:rsidR="00A45C5D" w:rsidRPr="00B725E8">
        <w:rPr>
          <w:rFonts w:hint="eastAsia"/>
          <w:color w:val="000000"/>
          <w:kern w:val="0"/>
        </w:rPr>
        <w:t>排序，切片与树脂块整理入库，</w:t>
      </w:r>
      <w:r w:rsidR="00DC172C" w:rsidRPr="00B725E8">
        <w:rPr>
          <w:rFonts w:hint="eastAsia"/>
          <w:color w:val="000000"/>
          <w:kern w:val="0"/>
        </w:rPr>
        <w:t>并</w:t>
      </w:r>
      <w:r w:rsidR="00A45C5D" w:rsidRPr="00B725E8">
        <w:rPr>
          <w:rFonts w:hint="eastAsia"/>
          <w:color w:val="000000"/>
          <w:kern w:val="0"/>
        </w:rPr>
        <w:t>配合科室人员完成其他相关工作。</w:t>
      </w:r>
    </w:p>
    <w:p w:rsidR="007369D5" w:rsidRPr="00B725E8" w:rsidRDefault="008C0174" w:rsidP="00E44C8B">
      <w:pPr>
        <w:ind w:leftChars="-118" w:left="-283" w:firstLineChars="200" w:firstLine="480"/>
      </w:pPr>
      <w:r w:rsidRPr="00B725E8">
        <w:rPr>
          <w:rFonts w:hint="eastAsia"/>
        </w:rPr>
        <w:t>2.2.1.6</w:t>
      </w:r>
      <w:r w:rsidR="00A45C5D" w:rsidRPr="00B725E8">
        <w:rPr>
          <w:rFonts w:hint="eastAsia"/>
        </w:rPr>
        <w:t>负责协助处理服务范围内的应急突发事件及</w:t>
      </w:r>
      <w:r w:rsidR="00C502DF" w:rsidRPr="00B725E8">
        <w:rPr>
          <w:rFonts w:hint="eastAsia"/>
        </w:rPr>
        <w:t>会议接待等</w:t>
      </w:r>
      <w:r w:rsidR="00A45C5D" w:rsidRPr="00B725E8">
        <w:rPr>
          <w:rFonts w:hint="eastAsia"/>
        </w:rPr>
        <w:t>活动的</w:t>
      </w:r>
      <w:r w:rsidR="00C502DF" w:rsidRPr="00B725E8">
        <w:rPr>
          <w:rFonts w:hint="eastAsia"/>
        </w:rPr>
        <w:t>服务</w:t>
      </w:r>
      <w:r w:rsidR="00A45C5D" w:rsidRPr="00B725E8">
        <w:rPr>
          <w:rFonts w:hint="eastAsia"/>
        </w:rPr>
        <w:t>保障</w:t>
      </w:r>
      <w:r w:rsidR="00C502DF" w:rsidRPr="00B725E8">
        <w:rPr>
          <w:rFonts w:hint="eastAsia"/>
        </w:rPr>
        <w:t>工作</w:t>
      </w:r>
      <w:r w:rsidR="00A45C5D" w:rsidRPr="00B725E8">
        <w:rPr>
          <w:rFonts w:hint="eastAsia"/>
        </w:rPr>
        <w:t>。</w:t>
      </w:r>
    </w:p>
    <w:p w:rsidR="00A50E13" w:rsidRPr="00B725E8" w:rsidRDefault="00A50E13" w:rsidP="00A50E13">
      <w:pPr>
        <w:ind w:left="482"/>
        <w:rPr>
          <w:b/>
          <w:bCs/>
        </w:rPr>
      </w:pPr>
      <w:r w:rsidRPr="00B725E8">
        <w:rPr>
          <w:rFonts w:hint="eastAsia"/>
          <w:b/>
          <w:bCs/>
        </w:rPr>
        <w:lastRenderedPageBreak/>
        <w:t>2.2.2</w:t>
      </w:r>
      <w:r w:rsidR="00DC172C" w:rsidRPr="00B725E8">
        <w:rPr>
          <w:rFonts w:hint="eastAsia"/>
          <w:b/>
          <w:bCs/>
        </w:rPr>
        <w:t>动物实验平台服务内容</w:t>
      </w:r>
    </w:p>
    <w:p w:rsidR="00DC172C" w:rsidRPr="00B725E8" w:rsidRDefault="008C0174" w:rsidP="00E44C8B">
      <w:pPr>
        <w:ind w:left="142"/>
        <w:rPr>
          <w:b/>
          <w:bCs/>
        </w:rPr>
      </w:pPr>
      <w:r w:rsidRPr="00B725E8">
        <w:rPr>
          <w:rFonts w:hint="eastAsia"/>
          <w:b/>
        </w:rPr>
        <w:t>2.2.2.1</w:t>
      </w:r>
      <w:r w:rsidR="00DC172C" w:rsidRPr="00B725E8">
        <w:rPr>
          <w:rFonts w:hint="eastAsia"/>
          <w:b/>
        </w:rPr>
        <w:t>洗刷工作：</w:t>
      </w:r>
    </w:p>
    <w:p w:rsidR="00DC172C" w:rsidRPr="00B725E8" w:rsidRDefault="00DC172C" w:rsidP="00A50E13">
      <w:pPr>
        <w:pStyle w:val="a8"/>
        <w:numPr>
          <w:ilvl w:val="1"/>
          <w:numId w:val="7"/>
        </w:numPr>
        <w:ind w:left="993"/>
        <w:contextualSpacing/>
        <w:jc w:val="left"/>
      </w:pPr>
      <w:r w:rsidRPr="00B725E8">
        <w:rPr>
          <w:rFonts w:hint="eastAsia"/>
        </w:rPr>
        <w:t>每日回收A、B两区出口处的脏衣（实验室专用隔离衣）、脏鞋；</w:t>
      </w:r>
    </w:p>
    <w:p w:rsidR="00DC172C" w:rsidRPr="00B725E8" w:rsidRDefault="00DC172C" w:rsidP="00A50E13">
      <w:pPr>
        <w:pStyle w:val="a8"/>
        <w:numPr>
          <w:ilvl w:val="1"/>
          <w:numId w:val="7"/>
        </w:numPr>
        <w:ind w:left="993"/>
        <w:contextualSpacing/>
        <w:jc w:val="left"/>
      </w:pPr>
      <w:r w:rsidRPr="00B725E8">
        <w:rPr>
          <w:rFonts w:hint="eastAsia"/>
        </w:rPr>
        <w:t>洗净脏衣，晾干，叠好放入衣袋内，备消毒；</w:t>
      </w:r>
    </w:p>
    <w:p w:rsidR="00DC172C" w:rsidRPr="00B725E8" w:rsidRDefault="00DC172C" w:rsidP="00A50E13">
      <w:pPr>
        <w:pStyle w:val="a8"/>
        <w:numPr>
          <w:ilvl w:val="1"/>
          <w:numId w:val="7"/>
        </w:numPr>
        <w:ind w:left="993"/>
        <w:contextualSpacing/>
        <w:jc w:val="left"/>
      </w:pPr>
      <w:r w:rsidRPr="00B725E8">
        <w:rPr>
          <w:rFonts w:hint="eastAsia"/>
        </w:rPr>
        <w:t>洗刷拖鞋：先在水池中用消毒液浸泡，再洗刷，晾干，备消毒；</w:t>
      </w:r>
    </w:p>
    <w:p w:rsidR="00DC172C" w:rsidRPr="00B725E8" w:rsidRDefault="00DC172C" w:rsidP="00A50E13">
      <w:pPr>
        <w:pStyle w:val="a8"/>
        <w:numPr>
          <w:ilvl w:val="1"/>
          <w:numId w:val="7"/>
        </w:numPr>
        <w:ind w:left="993"/>
        <w:contextualSpacing/>
        <w:jc w:val="left"/>
      </w:pPr>
      <w:r w:rsidRPr="00B725E8">
        <w:rPr>
          <w:rFonts w:hint="eastAsia"/>
        </w:rPr>
        <w:t>脏笼子磕盒（将脏的垫料倒入医疗垃圾袋），放入水池中用消毒液浸泡，仔细刷洗，晾干，在底层铺好垫料，码齐，备消毒；</w:t>
      </w:r>
    </w:p>
    <w:p w:rsidR="00DC172C" w:rsidRPr="00B725E8" w:rsidRDefault="00DC172C" w:rsidP="00A50E13">
      <w:pPr>
        <w:pStyle w:val="a8"/>
        <w:numPr>
          <w:ilvl w:val="1"/>
          <w:numId w:val="7"/>
        </w:numPr>
        <w:ind w:left="993"/>
        <w:contextualSpacing/>
        <w:jc w:val="left"/>
      </w:pPr>
      <w:r w:rsidRPr="00B725E8">
        <w:rPr>
          <w:rFonts w:hint="eastAsia"/>
        </w:rPr>
        <w:t>动物饮水瓶用消毒液浸泡，刷洗，备消毒；</w:t>
      </w:r>
    </w:p>
    <w:p w:rsidR="00DC172C" w:rsidRPr="00B725E8" w:rsidRDefault="00DC172C" w:rsidP="00A50E13">
      <w:pPr>
        <w:pStyle w:val="a8"/>
        <w:numPr>
          <w:ilvl w:val="1"/>
          <w:numId w:val="7"/>
        </w:numPr>
        <w:ind w:left="993"/>
        <w:contextualSpacing/>
        <w:jc w:val="left"/>
      </w:pPr>
      <w:r w:rsidRPr="00B725E8">
        <w:rPr>
          <w:rFonts w:hint="eastAsia"/>
        </w:rPr>
        <w:t>大动物用具每天冲洗，水盆、食盆等每天更换、刷洗。</w:t>
      </w:r>
    </w:p>
    <w:p w:rsidR="008C0174" w:rsidRPr="00B725E8" w:rsidRDefault="008C0174" w:rsidP="008C0174">
      <w:pPr>
        <w:rPr>
          <w:b/>
        </w:rPr>
      </w:pPr>
      <w:r w:rsidRPr="00B725E8">
        <w:rPr>
          <w:rFonts w:hint="eastAsia"/>
          <w:b/>
        </w:rPr>
        <w:t>2.2.2.2</w:t>
      </w:r>
      <w:r w:rsidR="00DC172C" w:rsidRPr="00B725E8">
        <w:rPr>
          <w:rFonts w:hint="eastAsia"/>
          <w:b/>
        </w:rPr>
        <w:t>饲养工作：</w:t>
      </w:r>
    </w:p>
    <w:p w:rsidR="00A50E13" w:rsidRPr="00B725E8" w:rsidRDefault="00DC172C" w:rsidP="008C0174">
      <w:pPr>
        <w:pStyle w:val="a8"/>
        <w:numPr>
          <w:ilvl w:val="0"/>
          <w:numId w:val="12"/>
        </w:numPr>
        <w:contextualSpacing/>
        <w:jc w:val="left"/>
      </w:pPr>
      <w:r w:rsidRPr="00B725E8">
        <w:rPr>
          <w:rFonts w:hint="eastAsia"/>
        </w:rPr>
        <w:t>负责平台所有动物每日饮水饮食，及时补充、换新，动物日存活量2000只以上；</w:t>
      </w:r>
    </w:p>
    <w:p w:rsidR="00DC172C" w:rsidRPr="00B725E8" w:rsidRDefault="00DC172C" w:rsidP="008C0174">
      <w:pPr>
        <w:pStyle w:val="a8"/>
        <w:numPr>
          <w:ilvl w:val="0"/>
          <w:numId w:val="12"/>
        </w:numPr>
        <w:contextualSpacing/>
        <w:jc w:val="left"/>
      </w:pPr>
      <w:r w:rsidRPr="00B725E8">
        <w:rPr>
          <w:rFonts w:hint="eastAsia"/>
        </w:rPr>
        <w:t>每日记录每个饲养间每</w:t>
      </w:r>
      <w:proofErr w:type="gramStart"/>
      <w:r w:rsidRPr="00B725E8">
        <w:rPr>
          <w:rFonts w:hint="eastAsia"/>
        </w:rPr>
        <w:t>笼动物</w:t>
      </w:r>
      <w:proofErr w:type="gramEnd"/>
      <w:r w:rsidRPr="00B725E8">
        <w:rPr>
          <w:rFonts w:hint="eastAsia"/>
        </w:rPr>
        <w:t>的存活数，及时清理死亡动物尸体，并通知实验人员；</w:t>
      </w:r>
    </w:p>
    <w:p w:rsidR="00DC172C" w:rsidRPr="00B725E8" w:rsidRDefault="00DC172C" w:rsidP="008C0174">
      <w:pPr>
        <w:pStyle w:val="a8"/>
        <w:numPr>
          <w:ilvl w:val="0"/>
          <w:numId w:val="12"/>
        </w:numPr>
        <w:contextualSpacing/>
        <w:jc w:val="left"/>
      </w:pPr>
      <w:r w:rsidRPr="00B725E8">
        <w:rPr>
          <w:rFonts w:hint="eastAsia"/>
        </w:rPr>
        <w:t>每周至少2次小动物换笼，包括更换新笼具、转移动物、放回原位、更换水瓶等工作，每次</w:t>
      </w:r>
      <w:proofErr w:type="gramStart"/>
      <w:r w:rsidRPr="00B725E8">
        <w:rPr>
          <w:rFonts w:hint="eastAsia"/>
        </w:rPr>
        <w:t>换笼数量</w:t>
      </w:r>
      <w:proofErr w:type="gramEnd"/>
      <w:r w:rsidRPr="00B725E8">
        <w:rPr>
          <w:rFonts w:hint="eastAsia"/>
        </w:rPr>
        <w:t>约1500笼；以及配合实验人员，随时进行笼具更换；</w:t>
      </w:r>
    </w:p>
    <w:p w:rsidR="00DC172C" w:rsidRPr="00B725E8" w:rsidRDefault="00DC172C" w:rsidP="008C0174">
      <w:pPr>
        <w:pStyle w:val="a8"/>
        <w:numPr>
          <w:ilvl w:val="0"/>
          <w:numId w:val="12"/>
        </w:numPr>
        <w:contextualSpacing/>
        <w:jc w:val="left"/>
      </w:pPr>
      <w:r w:rsidRPr="00B725E8">
        <w:rPr>
          <w:rFonts w:hint="eastAsia"/>
        </w:rPr>
        <w:t>协助实验人员备笼，动物进驻前在相应房间提前备好笼具；</w:t>
      </w:r>
    </w:p>
    <w:p w:rsidR="00DC172C" w:rsidRPr="00B725E8" w:rsidRDefault="00DC172C" w:rsidP="008C0174">
      <w:pPr>
        <w:pStyle w:val="a8"/>
        <w:numPr>
          <w:ilvl w:val="0"/>
          <w:numId w:val="12"/>
        </w:numPr>
        <w:contextualSpacing/>
        <w:jc w:val="left"/>
      </w:pPr>
      <w:r w:rsidRPr="00B725E8">
        <w:rPr>
          <w:rFonts w:hint="eastAsia"/>
        </w:rPr>
        <w:t>负责接收大动物并放入检疫室，并对动物进行简单冲洗；</w:t>
      </w:r>
    </w:p>
    <w:p w:rsidR="00DC172C" w:rsidRPr="00B725E8" w:rsidRDefault="00DC172C" w:rsidP="008C0174">
      <w:pPr>
        <w:pStyle w:val="a8"/>
        <w:numPr>
          <w:ilvl w:val="0"/>
          <w:numId w:val="12"/>
        </w:numPr>
        <w:contextualSpacing/>
        <w:jc w:val="left"/>
      </w:pPr>
      <w:r w:rsidRPr="00B725E8">
        <w:rPr>
          <w:rFonts w:hint="eastAsia"/>
        </w:rPr>
        <w:t>负责接收垫料、饲料，并入库码好、清点。</w:t>
      </w:r>
    </w:p>
    <w:p w:rsidR="00DC172C" w:rsidRPr="00B725E8" w:rsidRDefault="008C0174" w:rsidP="008C0174">
      <w:pPr>
        <w:rPr>
          <w:b/>
        </w:rPr>
      </w:pPr>
      <w:r w:rsidRPr="00B725E8">
        <w:rPr>
          <w:rFonts w:hint="eastAsia"/>
          <w:b/>
        </w:rPr>
        <w:t>2.2.2.3</w:t>
      </w:r>
      <w:r w:rsidR="00DC172C" w:rsidRPr="00B725E8">
        <w:rPr>
          <w:rFonts w:hint="eastAsia"/>
          <w:b/>
        </w:rPr>
        <w:t>卫生工作：</w:t>
      </w:r>
    </w:p>
    <w:p w:rsidR="00A50E13" w:rsidRPr="00B725E8" w:rsidRDefault="00DC172C" w:rsidP="008C0174">
      <w:pPr>
        <w:pStyle w:val="a8"/>
        <w:numPr>
          <w:ilvl w:val="0"/>
          <w:numId w:val="11"/>
        </w:numPr>
        <w:contextualSpacing/>
        <w:jc w:val="left"/>
      </w:pPr>
      <w:r w:rsidRPr="00B725E8">
        <w:rPr>
          <w:rFonts w:hint="eastAsia"/>
        </w:rPr>
        <w:t>每周进行一次全面打扫，共30</w:t>
      </w:r>
      <w:r w:rsidR="008C0174" w:rsidRPr="00B725E8">
        <w:rPr>
          <w:rFonts w:hint="eastAsia"/>
        </w:rPr>
        <w:t>余</w:t>
      </w:r>
      <w:r w:rsidRPr="00B725E8">
        <w:rPr>
          <w:rFonts w:hint="eastAsia"/>
        </w:rPr>
        <w:t>间，包括所有房间的桌面、墙面、地面、水池、空置笼具、笼架、</w:t>
      </w:r>
      <w:proofErr w:type="gramStart"/>
      <w:r w:rsidRPr="00B725E8">
        <w:rPr>
          <w:rFonts w:hint="eastAsia"/>
        </w:rPr>
        <w:t>取材间</w:t>
      </w:r>
      <w:proofErr w:type="gramEnd"/>
      <w:r w:rsidRPr="00B725E8">
        <w:rPr>
          <w:rFonts w:hint="eastAsia"/>
        </w:rPr>
        <w:t>解剖台、排风口滤网、各区出入口等，并分类清理所有垃圾；</w:t>
      </w:r>
    </w:p>
    <w:p w:rsidR="00DC172C" w:rsidRPr="00B725E8" w:rsidRDefault="00DC172C" w:rsidP="008C0174">
      <w:pPr>
        <w:pStyle w:val="a8"/>
        <w:numPr>
          <w:ilvl w:val="0"/>
          <w:numId w:val="11"/>
        </w:numPr>
        <w:contextualSpacing/>
        <w:jc w:val="left"/>
      </w:pPr>
      <w:r w:rsidRPr="00B725E8">
        <w:rPr>
          <w:rFonts w:hint="eastAsia"/>
        </w:rPr>
        <w:t>日常清理：每日2次清理医疗垃圾（包括废弃口罩、手套等），并及时清理所有房间内的垃圾，擦拭桌面、地面等；</w:t>
      </w:r>
    </w:p>
    <w:p w:rsidR="00DC172C" w:rsidRPr="00B725E8" w:rsidRDefault="00DC172C" w:rsidP="008C0174">
      <w:pPr>
        <w:pStyle w:val="a8"/>
        <w:numPr>
          <w:ilvl w:val="0"/>
          <w:numId w:val="11"/>
        </w:numPr>
        <w:contextualSpacing/>
        <w:jc w:val="left"/>
      </w:pPr>
      <w:r w:rsidRPr="00B725E8">
        <w:rPr>
          <w:rFonts w:hint="eastAsia"/>
        </w:rPr>
        <w:t>每日全面巡查，及时整理乱堆乱放情况、协助实验人员实验后收拾房间、检查所有设备运行情况，如有异常及时</w:t>
      </w:r>
      <w:r w:rsidR="008C0174" w:rsidRPr="00B725E8">
        <w:rPr>
          <w:rFonts w:hint="eastAsia"/>
        </w:rPr>
        <w:t>上报</w:t>
      </w:r>
      <w:r w:rsidRPr="00B725E8">
        <w:rPr>
          <w:rFonts w:hint="eastAsia"/>
        </w:rPr>
        <w:t>。</w:t>
      </w:r>
    </w:p>
    <w:p w:rsidR="00DC172C" w:rsidRPr="00B725E8" w:rsidRDefault="008C0174" w:rsidP="008C0174">
      <w:pPr>
        <w:ind w:left="426"/>
        <w:rPr>
          <w:b/>
        </w:rPr>
      </w:pPr>
      <w:r w:rsidRPr="00B725E8">
        <w:rPr>
          <w:rFonts w:hint="eastAsia"/>
          <w:b/>
        </w:rPr>
        <w:t>2.2.2.4</w:t>
      </w:r>
      <w:r w:rsidR="00DC172C" w:rsidRPr="00B725E8">
        <w:rPr>
          <w:rFonts w:hint="eastAsia"/>
          <w:b/>
        </w:rPr>
        <w:t>消毒：</w:t>
      </w:r>
    </w:p>
    <w:p w:rsidR="005E0AC5" w:rsidRPr="00B725E8" w:rsidRDefault="00DC172C" w:rsidP="008C0174">
      <w:pPr>
        <w:pStyle w:val="a8"/>
        <w:numPr>
          <w:ilvl w:val="0"/>
          <w:numId w:val="13"/>
        </w:numPr>
        <w:contextualSpacing/>
        <w:jc w:val="left"/>
      </w:pPr>
      <w:r w:rsidRPr="00B725E8">
        <w:rPr>
          <w:rFonts w:hint="eastAsia"/>
        </w:rPr>
        <w:t>专人负责高温灭菌器的</w:t>
      </w:r>
      <w:r w:rsidR="008C0174" w:rsidRPr="00B725E8">
        <w:rPr>
          <w:rFonts w:hint="eastAsia"/>
        </w:rPr>
        <w:t>使用</w:t>
      </w:r>
      <w:r w:rsidRPr="00B725E8">
        <w:rPr>
          <w:rFonts w:hint="eastAsia"/>
        </w:rPr>
        <w:t>，每</w:t>
      </w:r>
      <w:proofErr w:type="gramStart"/>
      <w:r w:rsidRPr="00B725E8">
        <w:rPr>
          <w:rFonts w:hint="eastAsia"/>
        </w:rPr>
        <w:t>周运行</w:t>
      </w:r>
      <w:proofErr w:type="gramEnd"/>
      <w:r w:rsidRPr="00B725E8">
        <w:rPr>
          <w:rFonts w:hint="eastAsia"/>
        </w:rPr>
        <w:t>至少6次笼具和水瓶的消毒、至少4次隔离衣的消毒；</w:t>
      </w:r>
    </w:p>
    <w:p w:rsidR="00DC172C" w:rsidRPr="00B725E8" w:rsidRDefault="00DC172C" w:rsidP="008C0174">
      <w:pPr>
        <w:pStyle w:val="a8"/>
        <w:numPr>
          <w:ilvl w:val="0"/>
          <w:numId w:val="13"/>
        </w:numPr>
        <w:contextualSpacing/>
        <w:jc w:val="left"/>
      </w:pPr>
      <w:r w:rsidRPr="00B725E8">
        <w:rPr>
          <w:rFonts w:hint="eastAsia"/>
        </w:rPr>
        <w:t>消毒后，从洁</w:t>
      </w:r>
      <w:proofErr w:type="gramStart"/>
      <w:r w:rsidRPr="00B725E8">
        <w:rPr>
          <w:rFonts w:hint="eastAsia"/>
        </w:rPr>
        <w:t>物区取出笼</w:t>
      </w:r>
      <w:proofErr w:type="gramEnd"/>
      <w:r w:rsidRPr="00B725E8">
        <w:rPr>
          <w:rFonts w:hint="eastAsia"/>
        </w:rPr>
        <w:t>具，运送到各个饲养间，放置水瓶和饲料后，放入笼架；</w:t>
      </w:r>
    </w:p>
    <w:p w:rsidR="00DC172C" w:rsidRPr="00B725E8" w:rsidRDefault="00DC172C" w:rsidP="008C0174">
      <w:pPr>
        <w:pStyle w:val="a8"/>
        <w:numPr>
          <w:ilvl w:val="0"/>
          <w:numId w:val="13"/>
        </w:numPr>
        <w:contextualSpacing/>
        <w:jc w:val="left"/>
      </w:pPr>
      <w:r w:rsidRPr="00B725E8">
        <w:rPr>
          <w:rFonts w:hint="eastAsia"/>
        </w:rPr>
        <w:t>每周2次用消毒液对各个房间的地面、笼架、实验室桌面等进行消毒擦拭。</w:t>
      </w:r>
    </w:p>
    <w:p w:rsidR="00DC172C" w:rsidRPr="00B725E8" w:rsidRDefault="008C0174" w:rsidP="008C0174">
      <w:pPr>
        <w:ind w:left="426"/>
        <w:rPr>
          <w:b/>
        </w:rPr>
      </w:pPr>
      <w:r w:rsidRPr="00B725E8">
        <w:rPr>
          <w:rFonts w:hint="eastAsia"/>
          <w:b/>
        </w:rPr>
        <w:t>2.2.2.5</w:t>
      </w:r>
      <w:r w:rsidR="00DC172C" w:rsidRPr="00B725E8">
        <w:rPr>
          <w:rFonts w:hint="eastAsia"/>
          <w:b/>
        </w:rPr>
        <w:t>其他工作：</w:t>
      </w:r>
    </w:p>
    <w:p w:rsidR="005E0AC5" w:rsidRPr="00B725E8" w:rsidRDefault="00DC172C" w:rsidP="008C0174">
      <w:pPr>
        <w:pStyle w:val="a8"/>
        <w:numPr>
          <w:ilvl w:val="0"/>
          <w:numId w:val="14"/>
        </w:numPr>
        <w:contextualSpacing/>
        <w:jc w:val="left"/>
      </w:pPr>
      <w:r w:rsidRPr="00B725E8">
        <w:rPr>
          <w:rFonts w:hint="eastAsia"/>
        </w:rPr>
        <w:t>节假日值班（8:00-17:00）：负责给所有动物补充食水，查看每</w:t>
      </w:r>
      <w:proofErr w:type="gramStart"/>
      <w:r w:rsidRPr="00B725E8">
        <w:rPr>
          <w:rFonts w:hint="eastAsia"/>
        </w:rPr>
        <w:t>笼动物</w:t>
      </w:r>
      <w:proofErr w:type="gramEnd"/>
      <w:r w:rsidRPr="00B725E8">
        <w:rPr>
          <w:rFonts w:hint="eastAsia"/>
        </w:rPr>
        <w:t>数量，清理死亡动物，并及时通知实验人员；巡查平台的各项设备是否正常运行。</w:t>
      </w:r>
    </w:p>
    <w:p w:rsidR="00DC172C" w:rsidRPr="00B725E8" w:rsidRDefault="00DC172C" w:rsidP="008C0174">
      <w:pPr>
        <w:pStyle w:val="a8"/>
        <w:numPr>
          <w:ilvl w:val="0"/>
          <w:numId w:val="14"/>
        </w:numPr>
        <w:contextualSpacing/>
        <w:jc w:val="left"/>
      </w:pPr>
      <w:r w:rsidRPr="00B725E8">
        <w:rPr>
          <w:rFonts w:hint="eastAsia"/>
        </w:rPr>
        <w:t>动物饮水</w:t>
      </w:r>
      <w:proofErr w:type="gramStart"/>
      <w:r w:rsidRPr="00B725E8">
        <w:rPr>
          <w:rFonts w:hint="eastAsia"/>
        </w:rPr>
        <w:t>机及时</w:t>
      </w:r>
      <w:proofErr w:type="gramEnd"/>
      <w:r w:rsidRPr="00B725E8">
        <w:rPr>
          <w:rFonts w:hint="eastAsia"/>
        </w:rPr>
        <w:t>补充粗盐。</w:t>
      </w:r>
    </w:p>
    <w:p w:rsidR="00DC172C" w:rsidRPr="00B725E8" w:rsidRDefault="00DC172C" w:rsidP="008C0174">
      <w:pPr>
        <w:pStyle w:val="a8"/>
        <w:numPr>
          <w:ilvl w:val="0"/>
          <w:numId w:val="14"/>
        </w:numPr>
        <w:contextualSpacing/>
        <w:jc w:val="left"/>
      </w:pPr>
      <w:r w:rsidRPr="00B725E8">
        <w:rPr>
          <w:rFonts w:hint="eastAsia"/>
        </w:rPr>
        <w:t>辅助实验人员进行大动物的抓取、保定等。</w:t>
      </w:r>
    </w:p>
    <w:p w:rsidR="00DC172C" w:rsidRPr="00B725E8" w:rsidRDefault="00DC172C" w:rsidP="00DC172C">
      <w:pPr>
        <w:ind w:firstLineChars="200" w:firstLine="482"/>
        <w:rPr>
          <w:b/>
          <w:bCs/>
        </w:rPr>
      </w:pPr>
      <w:r w:rsidRPr="00B725E8">
        <w:rPr>
          <w:rFonts w:hint="eastAsia"/>
          <w:b/>
          <w:bCs/>
        </w:rPr>
        <w:t>2.2.</w:t>
      </w:r>
      <w:r w:rsidR="00301F4C" w:rsidRPr="00B725E8">
        <w:rPr>
          <w:rFonts w:hint="eastAsia"/>
          <w:b/>
          <w:bCs/>
        </w:rPr>
        <w:t xml:space="preserve">3 </w:t>
      </w:r>
      <w:r w:rsidRPr="00B725E8">
        <w:rPr>
          <w:rFonts w:hint="eastAsia"/>
          <w:b/>
          <w:bCs/>
        </w:rPr>
        <w:t>宿舍楼管理服务内容</w:t>
      </w:r>
    </w:p>
    <w:p w:rsidR="00301F4C" w:rsidRPr="00B725E8" w:rsidRDefault="008C0174" w:rsidP="00F64E18">
      <w:pPr>
        <w:ind w:firstLineChars="300" w:firstLine="720"/>
        <w:rPr>
          <w:color w:val="000000"/>
          <w:kern w:val="0"/>
          <w:szCs w:val="21"/>
        </w:rPr>
      </w:pPr>
      <w:bookmarkStart w:id="4" w:name="OLE_LINK7"/>
      <w:r w:rsidRPr="00B725E8">
        <w:rPr>
          <w:rFonts w:hint="eastAsia"/>
        </w:rPr>
        <w:t>2.2.3.1</w:t>
      </w:r>
      <w:bookmarkEnd w:id="4"/>
      <w:r w:rsidR="00FD7543" w:rsidRPr="00B725E8">
        <w:rPr>
          <w:rFonts w:hint="eastAsia"/>
          <w:color w:val="000000"/>
          <w:kern w:val="0"/>
          <w:szCs w:val="21"/>
        </w:rPr>
        <w:t>负责前台接待、问询服务工作，并兼职安全员和质量员。</w:t>
      </w:r>
    </w:p>
    <w:p w:rsidR="00FD7543" w:rsidRPr="00B725E8" w:rsidRDefault="008C0174" w:rsidP="00F64E18">
      <w:pPr>
        <w:widowControl/>
        <w:adjustRightInd w:val="0"/>
        <w:spacing w:line="440" w:lineRule="exact"/>
        <w:ind w:leftChars="59" w:left="142" w:firstLineChars="200" w:firstLine="480"/>
        <w:jc w:val="left"/>
        <w:textAlignment w:val="baseline"/>
        <w:rPr>
          <w:color w:val="000000"/>
          <w:kern w:val="0"/>
          <w:szCs w:val="21"/>
        </w:rPr>
      </w:pPr>
      <w:r w:rsidRPr="00B725E8">
        <w:rPr>
          <w:rFonts w:hint="eastAsia"/>
        </w:rPr>
        <w:t>2.2.3.2</w:t>
      </w:r>
      <w:r w:rsidR="00FD7543" w:rsidRPr="00B725E8">
        <w:rPr>
          <w:rFonts w:hint="eastAsia"/>
          <w:color w:val="000000"/>
          <w:kern w:val="0"/>
          <w:szCs w:val="21"/>
        </w:rPr>
        <w:t>负责公寓楼公共设施及房间内设备设施的检查、维护、需更换配件等维修</w:t>
      </w:r>
      <w:r w:rsidRPr="00B725E8">
        <w:rPr>
          <w:rFonts w:hint="eastAsia"/>
          <w:color w:val="000000"/>
          <w:kern w:val="0"/>
          <w:szCs w:val="21"/>
        </w:rPr>
        <w:t>并</w:t>
      </w:r>
      <w:r w:rsidR="00FD7543" w:rsidRPr="00B725E8">
        <w:rPr>
          <w:rFonts w:hint="eastAsia"/>
          <w:color w:val="000000"/>
          <w:kern w:val="0"/>
          <w:szCs w:val="21"/>
        </w:rPr>
        <w:t>及时上报。</w:t>
      </w:r>
    </w:p>
    <w:p w:rsidR="00FD7543" w:rsidRPr="00B725E8" w:rsidRDefault="008C0174" w:rsidP="00B15C2F">
      <w:pPr>
        <w:ind w:leftChars="59" w:left="142" w:firstLineChars="200" w:firstLine="480"/>
        <w:rPr>
          <w:color w:val="000000"/>
          <w:kern w:val="0"/>
          <w:szCs w:val="21"/>
        </w:rPr>
      </w:pPr>
      <w:r w:rsidRPr="00B725E8">
        <w:rPr>
          <w:rFonts w:hint="eastAsia"/>
        </w:rPr>
        <w:t>2.2.3.3</w:t>
      </w:r>
      <w:r w:rsidR="00FD7543" w:rsidRPr="00B725E8">
        <w:rPr>
          <w:rFonts w:hint="eastAsia"/>
          <w:color w:val="000000"/>
          <w:kern w:val="0"/>
          <w:szCs w:val="21"/>
        </w:rPr>
        <w:t>做好维修人员</w:t>
      </w:r>
      <w:r w:rsidRPr="00B725E8">
        <w:rPr>
          <w:rFonts w:hint="eastAsia"/>
          <w:color w:val="000000"/>
          <w:kern w:val="0"/>
          <w:szCs w:val="21"/>
        </w:rPr>
        <w:t>进出</w:t>
      </w:r>
      <w:r w:rsidR="00FD7543" w:rsidRPr="00B725E8">
        <w:rPr>
          <w:rFonts w:hint="eastAsia"/>
          <w:color w:val="000000"/>
          <w:kern w:val="0"/>
          <w:szCs w:val="21"/>
        </w:rPr>
        <w:t>登记、物品借还登记，日常巡视、并做好记录。</w:t>
      </w:r>
    </w:p>
    <w:p w:rsidR="00CA4EA8" w:rsidRPr="00B725E8" w:rsidRDefault="008C0174" w:rsidP="00B15C2F">
      <w:pPr>
        <w:widowControl/>
        <w:adjustRightInd w:val="0"/>
        <w:spacing w:line="440" w:lineRule="exact"/>
        <w:ind w:leftChars="59" w:left="142" w:firstLineChars="200" w:firstLine="480"/>
        <w:jc w:val="left"/>
        <w:textAlignment w:val="baseline"/>
        <w:rPr>
          <w:kern w:val="0"/>
          <w:szCs w:val="21"/>
        </w:rPr>
      </w:pPr>
      <w:r w:rsidRPr="00B725E8">
        <w:rPr>
          <w:rFonts w:hint="eastAsia"/>
        </w:rPr>
        <w:t>2.2.3.4</w:t>
      </w:r>
      <w:r w:rsidR="00FD7543" w:rsidRPr="00B725E8">
        <w:rPr>
          <w:rFonts w:hint="eastAsia"/>
          <w:kern w:val="0"/>
          <w:szCs w:val="21"/>
        </w:rPr>
        <w:t>公寓管理服务人员应积极配合开展宿舍区域安全用电、用火检查。日常巡查及管理过程中,保障住宿人员隐私情况下,</w:t>
      </w:r>
      <w:r w:rsidRPr="00B725E8">
        <w:rPr>
          <w:rFonts w:hint="eastAsia"/>
          <w:kern w:val="0"/>
          <w:szCs w:val="21"/>
        </w:rPr>
        <w:t>如</w:t>
      </w:r>
      <w:r w:rsidR="00FD7543" w:rsidRPr="00B725E8">
        <w:rPr>
          <w:rFonts w:hint="eastAsia"/>
          <w:kern w:val="0"/>
          <w:szCs w:val="21"/>
        </w:rPr>
        <w:t>发现大功率电器、易燃易爆物品后及时</w:t>
      </w:r>
      <w:r w:rsidR="00CA4EA8" w:rsidRPr="00B725E8">
        <w:rPr>
          <w:rFonts w:hint="eastAsia"/>
          <w:kern w:val="0"/>
          <w:szCs w:val="21"/>
        </w:rPr>
        <w:t>上报，</w:t>
      </w:r>
      <w:r w:rsidR="00FD7543" w:rsidRPr="00B725E8">
        <w:rPr>
          <w:rFonts w:hint="eastAsia"/>
          <w:kern w:val="0"/>
          <w:szCs w:val="21"/>
        </w:rPr>
        <w:t>保障宿舍区域安全。</w:t>
      </w:r>
    </w:p>
    <w:p w:rsidR="007369D5" w:rsidRPr="00B725E8" w:rsidRDefault="0079072D">
      <w:pPr>
        <w:ind w:firstLineChars="200" w:firstLine="482"/>
        <w:rPr>
          <w:b/>
          <w:bCs/>
        </w:rPr>
      </w:pPr>
      <w:r w:rsidRPr="00B725E8">
        <w:rPr>
          <w:rFonts w:hint="eastAsia"/>
          <w:b/>
          <w:bCs/>
        </w:rPr>
        <w:t>2.3服务要求</w:t>
      </w:r>
    </w:p>
    <w:p w:rsidR="007369D5" w:rsidRPr="00B725E8" w:rsidRDefault="0079072D">
      <w:pPr>
        <w:ind w:firstLineChars="200" w:firstLine="482"/>
        <w:rPr>
          <w:b/>
          <w:bCs/>
        </w:rPr>
      </w:pPr>
      <w:r w:rsidRPr="00B725E8">
        <w:rPr>
          <w:rFonts w:hint="eastAsia"/>
          <w:b/>
          <w:bCs/>
        </w:rPr>
        <w:t>2.3.1保洁服务要求</w:t>
      </w:r>
    </w:p>
    <w:p w:rsidR="007369D5" w:rsidRPr="00B725E8" w:rsidRDefault="008C0174">
      <w:pPr>
        <w:ind w:firstLineChars="200" w:firstLine="482"/>
        <w:rPr>
          <w:b/>
          <w:bCs/>
        </w:rPr>
      </w:pPr>
      <w:bookmarkStart w:id="5" w:name="OLE_LINK8"/>
      <w:bookmarkStart w:id="6" w:name="OLE_LINK9"/>
      <w:r w:rsidRPr="00B725E8">
        <w:rPr>
          <w:rFonts w:hint="eastAsia"/>
          <w:b/>
          <w:bCs/>
        </w:rPr>
        <w:t>2.3.1.1</w:t>
      </w:r>
      <w:bookmarkEnd w:id="5"/>
      <w:bookmarkEnd w:id="6"/>
      <w:r w:rsidR="00724107" w:rsidRPr="00B725E8">
        <w:rPr>
          <w:rFonts w:hint="eastAsia"/>
          <w:b/>
          <w:bCs/>
        </w:rPr>
        <w:t>办公室、办公区、会议室保洁标准</w:t>
      </w:r>
    </w:p>
    <w:p w:rsidR="00724107" w:rsidRPr="00B725E8" w:rsidRDefault="00724107" w:rsidP="00724107">
      <w:pPr>
        <w:ind w:firstLineChars="200" w:firstLine="480"/>
      </w:pPr>
      <w:r w:rsidRPr="00B725E8">
        <w:rPr>
          <w:rFonts w:hint="eastAsia"/>
        </w:rPr>
        <w:t>(1)地面：洁净、光亮、无尘土、烟头、痰迹、碎纸、烟头及垃圾杂物。</w:t>
      </w:r>
    </w:p>
    <w:p w:rsidR="00724107" w:rsidRPr="00B725E8" w:rsidRDefault="00724107" w:rsidP="00724107">
      <w:pPr>
        <w:ind w:firstLineChars="200" w:firstLine="480"/>
      </w:pPr>
      <w:r w:rsidRPr="00B725E8">
        <w:rPr>
          <w:rFonts w:hint="eastAsia"/>
        </w:rPr>
        <w:t>(2)墙面，踢脚线：无尘土、污迹。</w:t>
      </w:r>
    </w:p>
    <w:p w:rsidR="00724107" w:rsidRPr="00B725E8" w:rsidRDefault="00724107" w:rsidP="00724107">
      <w:pPr>
        <w:ind w:firstLineChars="200" w:firstLine="480"/>
      </w:pPr>
      <w:r w:rsidRPr="00B725E8">
        <w:rPr>
          <w:rFonts w:hint="eastAsia"/>
        </w:rPr>
        <w:t>(3)窗户：明亮、无积灰。</w:t>
      </w:r>
    </w:p>
    <w:p w:rsidR="00724107" w:rsidRPr="00B725E8" w:rsidRDefault="00724107" w:rsidP="00724107">
      <w:pPr>
        <w:ind w:firstLineChars="200" w:firstLine="480"/>
      </w:pPr>
      <w:r w:rsidRPr="00B725E8">
        <w:rPr>
          <w:rFonts w:hint="eastAsia"/>
        </w:rPr>
        <w:t>(4)天花板：无蜘蛛网、无积灰。</w:t>
      </w:r>
    </w:p>
    <w:p w:rsidR="00724107" w:rsidRPr="00B725E8" w:rsidRDefault="00724107" w:rsidP="00724107">
      <w:pPr>
        <w:ind w:firstLineChars="200" w:firstLine="480"/>
      </w:pPr>
      <w:r w:rsidRPr="00B725E8">
        <w:rPr>
          <w:rFonts w:hint="eastAsia"/>
        </w:rPr>
        <w:t>(5)仪器表面：无尘土、积灰、污渍。</w:t>
      </w:r>
    </w:p>
    <w:p w:rsidR="00724107" w:rsidRPr="00B725E8" w:rsidRDefault="00724107" w:rsidP="00724107">
      <w:pPr>
        <w:ind w:firstLineChars="200" w:firstLine="480"/>
      </w:pPr>
      <w:r w:rsidRPr="00B725E8">
        <w:rPr>
          <w:rFonts w:hint="eastAsia"/>
        </w:rPr>
        <w:t>(6)壁柜：无积灰、污渍。</w:t>
      </w:r>
    </w:p>
    <w:p w:rsidR="00724107" w:rsidRPr="00B725E8" w:rsidRDefault="00724107" w:rsidP="00724107">
      <w:pPr>
        <w:ind w:firstLineChars="200" w:firstLine="480"/>
      </w:pPr>
      <w:r w:rsidRPr="00B725E8">
        <w:rPr>
          <w:rFonts w:hint="eastAsia"/>
        </w:rPr>
        <w:t>(7)灯具：无厚积尘土。</w:t>
      </w:r>
    </w:p>
    <w:p w:rsidR="00724107" w:rsidRPr="00B725E8" w:rsidRDefault="00724107" w:rsidP="00724107">
      <w:pPr>
        <w:ind w:firstLineChars="200" w:firstLine="480"/>
      </w:pPr>
      <w:r w:rsidRPr="00B725E8">
        <w:rPr>
          <w:rFonts w:hint="eastAsia"/>
        </w:rPr>
        <w:t>(8)桌椅：无尘土、污渍、摆放整齐。</w:t>
      </w:r>
    </w:p>
    <w:p w:rsidR="00B4044C" w:rsidRPr="00B725E8" w:rsidRDefault="00B4044C" w:rsidP="00B4044C">
      <w:pPr>
        <w:ind w:firstLineChars="200" w:firstLine="480"/>
      </w:pPr>
      <w:r w:rsidRPr="00B725E8">
        <w:rPr>
          <w:rFonts w:hint="eastAsia"/>
        </w:rPr>
        <w:t>（9）卫生死角需要定期清理</w:t>
      </w:r>
    </w:p>
    <w:p w:rsidR="007369D5" w:rsidRPr="00B725E8" w:rsidRDefault="008C0174">
      <w:pPr>
        <w:ind w:firstLineChars="200" w:firstLine="482"/>
        <w:rPr>
          <w:b/>
          <w:bCs/>
        </w:rPr>
      </w:pPr>
      <w:r w:rsidRPr="00B725E8">
        <w:rPr>
          <w:rFonts w:hint="eastAsia"/>
          <w:b/>
          <w:bCs/>
        </w:rPr>
        <w:t>2.3.1.2</w:t>
      </w:r>
      <w:r w:rsidR="00724107" w:rsidRPr="00B725E8">
        <w:rPr>
          <w:rFonts w:hint="eastAsia"/>
          <w:b/>
          <w:bCs/>
        </w:rPr>
        <w:t>实验室保洁标准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(1)地面：洁净、光亮、无尘土、烟头、痰迹、碎纸、烟头及垃圾杂物。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(2)墙面，踢脚线：无尘土、污迹。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(3)窗户：明亮、无积灰。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(4)天花板：无蜘蛛网、无积灰。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(5)仪器表面：无尘土、积灰、污渍。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(6)壁柜：无积灰、污渍。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(7)灯具：无厚积尘土。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(8)及时清理杂物和垃圾，待处理的杂物及垃圾堆放不得超过30分钟。</w:t>
      </w:r>
    </w:p>
    <w:p w:rsidR="00B4044C" w:rsidRPr="00B725E8" w:rsidRDefault="00B4044C">
      <w:pPr>
        <w:ind w:firstLineChars="200" w:firstLine="480"/>
      </w:pPr>
      <w:r w:rsidRPr="00B725E8">
        <w:rPr>
          <w:rFonts w:hint="eastAsia"/>
        </w:rPr>
        <w:t>（9）卫生死角需要定期清理</w:t>
      </w:r>
    </w:p>
    <w:p w:rsidR="00724107" w:rsidRPr="00B725E8" w:rsidRDefault="00EC7033" w:rsidP="00724107">
      <w:pPr>
        <w:ind w:firstLineChars="200" w:firstLine="482"/>
        <w:rPr>
          <w:b/>
          <w:bCs/>
        </w:rPr>
      </w:pPr>
      <w:r w:rsidRPr="00B725E8">
        <w:rPr>
          <w:rFonts w:hint="eastAsia"/>
          <w:b/>
          <w:bCs/>
        </w:rPr>
        <w:t>2.3.1.3</w:t>
      </w:r>
      <w:r w:rsidR="00724107" w:rsidRPr="00B725E8">
        <w:rPr>
          <w:rFonts w:hint="eastAsia"/>
          <w:b/>
          <w:bCs/>
        </w:rPr>
        <w:t>阅览区、展厅保洁标准</w:t>
      </w:r>
    </w:p>
    <w:p w:rsidR="00724107" w:rsidRPr="00B725E8" w:rsidRDefault="00724107" w:rsidP="00724107">
      <w:pPr>
        <w:ind w:firstLineChars="200" w:firstLine="480"/>
      </w:pPr>
      <w:r w:rsidRPr="00B725E8">
        <w:rPr>
          <w:rFonts w:hint="eastAsia"/>
        </w:rPr>
        <w:t>(1)地面：洁净、光亮、无尘土、烟头、痰迹、碎纸、烟头及垃圾杂物。</w:t>
      </w:r>
    </w:p>
    <w:p w:rsidR="00724107" w:rsidRPr="00B725E8" w:rsidRDefault="00724107" w:rsidP="00724107">
      <w:pPr>
        <w:ind w:firstLineChars="200" w:firstLine="480"/>
      </w:pPr>
      <w:r w:rsidRPr="00B725E8">
        <w:rPr>
          <w:rFonts w:hint="eastAsia"/>
        </w:rPr>
        <w:t>(2)墙面，踢脚线：无尘土、污迹。</w:t>
      </w:r>
    </w:p>
    <w:p w:rsidR="00724107" w:rsidRPr="00B725E8" w:rsidRDefault="00724107" w:rsidP="00724107">
      <w:pPr>
        <w:ind w:firstLineChars="200" w:firstLine="480"/>
      </w:pPr>
      <w:r w:rsidRPr="00B725E8">
        <w:rPr>
          <w:rFonts w:hint="eastAsia"/>
        </w:rPr>
        <w:t>(3)窗户：明亮、无积灰。</w:t>
      </w:r>
    </w:p>
    <w:p w:rsidR="00724107" w:rsidRPr="00B725E8" w:rsidRDefault="00724107" w:rsidP="00724107">
      <w:pPr>
        <w:ind w:firstLineChars="200" w:firstLine="480"/>
      </w:pPr>
      <w:r w:rsidRPr="00B725E8">
        <w:rPr>
          <w:rFonts w:hint="eastAsia"/>
        </w:rPr>
        <w:t>(4)天花板：无蜘蛛网、无积灰。</w:t>
      </w:r>
    </w:p>
    <w:p w:rsidR="00724107" w:rsidRPr="00B725E8" w:rsidRDefault="00724107" w:rsidP="00724107">
      <w:pPr>
        <w:ind w:firstLineChars="200" w:firstLine="480"/>
      </w:pPr>
      <w:bookmarkStart w:id="7" w:name="_Hlk214021758"/>
      <w:r w:rsidRPr="00B725E8">
        <w:rPr>
          <w:rFonts w:hint="eastAsia"/>
        </w:rPr>
        <w:t>(5)</w:t>
      </w:r>
      <w:bookmarkEnd w:id="7"/>
      <w:r w:rsidRPr="00B725E8">
        <w:rPr>
          <w:rFonts w:hint="eastAsia"/>
        </w:rPr>
        <w:t>仪器表面：无尘土、积灰、污渍。</w:t>
      </w:r>
    </w:p>
    <w:p w:rsidR="00724107" w:rsidRPr="00B725E8" w:rsidRDefault="00724107" w:rsidP="00724107">
      <w:pPr>
        <w:ind w:firstLineChars="200" w:firstLine="480"/>
      </w:pPr>
      <w:r w:rsidRPr="00B725E8">
        <w:rPr>
          <w:rFonts w:hint="eastAsia"/>
        </w:rPr>
        <w:t>(6)壁柜、书架：无积灰、污渍。</w:t>
      </w:r>
    </w:p>
    <w:p w:rsidR="00724107" w:rsidRPr="00B725E8" w:rsidRDefault="00724107" w:rsidP="00724107">
      <w:pPr>
        <w:ind w:firstLineChars="200" w:firstLine="480"/>
      </w:pPr>
      <w:r w:rsidRPr="00B725E8">
        <w:rPr>
          <w:rFonts w:hint="eastAsia"/>
        </w:rPr>
        <w:t>(7)灯具：无厚积尘土。</w:t>
      </w:r>
    </w:p>
    <w:p w:rsidR="00724107" w:rsidRPr="00B725E8" w:rsidRDefault="00724107" w:rsidP="00724107">
      <w:pPr>
        <w:ind w:firstLineChars="200" w:firstLine="480"/>
      </w:pPr>
      <w:r w:rsidRPr="00B725E8">
        <w:rPr>
          <w:rFonts w:hint="eastAsia"/>
        </w:rPr>
        <w:t>(8)桌椅：无尘土、污渍、摆放整齐。</w:t>
      </w:r>
    </w:p>
    <w:p w:rsidR="00B4044C" w:rsidRPr="00B725E8" w:rsidRDefault="00B4044C" w:rsidP="00724107">
      <w:pPr>
        <w:ind w:firstLineChars="200" w:firstLine="480"/>
      </w:pPr>
      <w:r w:rsidRPr="00B725E8">
        <w:rPr>
          <w:rFonts w:hint="eastAsia"/>
        </w:rPr>
        <w:t>（9）卫生死角需要定期清理</w:t>
      </w:r>
    </w:p>
    <w:p w:rsidR="00D45A03" w:rsidRPr="00B725E8" w:rsidRDefault="00D45A03" w:rsidP="00D45A03">
      <w:pPr>
        <w:ind w:firstLineChars="200" w:firstLine="482"/>
        <w:rPr>
          <w:b/>
          <w:bCs/>
        </w:rPr>
      </w:pPr>
      <w:r w:rsidRPr="00B725E8">
        <w:rPr>
          <w:rFonts w:hint="eastAsia"/>
          <w:b/>
          <w:bCs/>
        </w:rPr>
        <w:t>2.3.2</w:t>
      </w:r>
      <w:r w:rsidR="00EC7033" w:rsidRPr="00B725E8">
        <w:rPr>
          <w:rFonts w:hint="eastAsia"/>
          <w:b/>
          <w:bCs/>
        </w:rPr>
        <w:t>器皿洗消和</w:t>
      </w:r>
      <w:proofErr w:type="gramStart"/>
      <w:r w:rsidRPr="00B725E8">
        <w:rPr>
          <w:rFonts w:hint="eastAsia"/>
          <w:b/>
          <w:bCs/>
        </w:rPr>
        <w:t>刷手衣</w:t>
      </w:r>
      <w:proofErr w:type="gramEnd"/>
      <w:r w:rsidRPr="00B725E8">
        <w:rPr>
          <w:rFonts w:hint="eastAsia"/>
          <w:b/>
          <w:bCs/>
        </w:rPr>
        <w:t>清洗消毒服务要求</w:t>
      </w:r>
    </w:p>
    <w:p w:rsidR="00D45A03" w:rsidRPr="00B725E8" w:rsidRDefault="00D45A03" w:rsidP="00D45A03">
      <w:pPr>
        <w:ind w:firstLineChars="200" w:firstLine="480"/>
      </w:pPr>
      <w:r w:rsidRPr="00B725E8">
        <w:rPr>
          <w:rFonts w:hint="eastAsia"/>
        </w:rPr>
        <w:t>(1)严格按照实验室卫生标准的要求对器皿进行清洗和存放。</w:t>
      </w:r>
    </w:p>
    <w:p w:rsidR="00724107" w:rsidRPr="00B725E8" w:rsidRDefault="00D45A03">
      <w:pPr>
        <w:ind w:firstLineChars="200" w:firstLine="480"/>
      </w:pPr>
      <w:r w:rsidRPr="00B725E8">
        <w:rPr>
          <w:rFonts w:hint="eastAsia"/>
        </w:rPr>
        <w:t>(2)严格</w:t>
      </w:r>
      <w:r w:rsidR="0036713F" w:rsidRPr="00B725E8">
        <w:rPr>
          <w:rFonts w:hint="eastAsia"/>
        </w:rPr>
        <w:t>按照消毒标准及要求清洗消毒</w:t>
      </w:r>
      <w:proofErr w:type="gramStart"/>
      <w:r w:rsidR="0036713F" w:rsidRPr="00B725E8">
        <w:rPr>
          <w:rFonts w:hint="eastAsia"/>
        </w:rPr>
        <w:t>刷手衣</w:t>
      </w:r>
      <w:proofErr w:type="gramEnd"/>
      <w:r w:rsidR="0036713F" w:rsidRPr="00B725E8">
        <w:rPr>
          <w:rFonts w:hint="eastAsia"/>
        </w:rPr>
        <w:t>。</w:t>
      </w:r>
    </w:p>
    <w:p w:rsidR="0036713F" w:rsidRPr="00B725E8" w:rsidRDefault="0036713F">
      <w:pPr>
        <w:ind w:firstLineChars="200" w:firstLine="480"/>
      </w:pPr>
      <w:r w:rsidRPr="00B725E8">
        <w:rPr>
          <w:rFonts w:hint="eastAsia"/>
        </w:rPr>
        <w:t>(3)每日工作完成后对</w:t>
      </w:r>
      <w:proofErr w:type="gramStart"/>
      <w:r w:rsidRPr="00B725E8">
        <w:rPr>
          <w:rFonts w:hint="eastAsia"/>
        </w:rPr>
        <w:t>洗消间的</w:t>
      </w:r>
      <w:proofErr w:type="gramEnd"/>
      <w:r w:rsidRPr="00B725E8">
        <w:rPr>
          <w:rFonts w:hint="eastAsia"/>
        </w:rPr>
        <w:t>设备按要求进行清洁。</w:t>
      </w:r>
    </w:p>
    <w:p w:rsidR="0036713F" w:rsidRPr="00B725E8" w:rsidRDefault="0036713F">
      <w:pPr>
        <w:ind w:firstLineChars="200" w:firstLine="480"/>
      </w:pPr>
      <w:r w:rsidRPr="00B725E8">
        <w:rPr>
          <w:rFonts w:hint="eastAsia"/>
        </w:rPr>
        <w:t>(4)</w:t>
      </w:r>
      <w:proofErr w:type="gramStart"/>
      <w:r w:rsidRPr="00B725E8">
        <w:rPr>
          <w:rFonts w:hint="eastAsia"/>
        </w:rPr>
        <w:t>洗消间内</w:t>
      </w:r>
      <w:proofErr w:type="gramEnd"/>
      <w:r w:rsidRPr="00B725E8">
        <w:rPr>
          <w:rFonts w:hint="eastAsia"/>
        </w:rPr>
        <w:t>的设施、清洁工具等按要求清洁消毒、摆放整齐。</w:t>
      </w:r>
    </w:p>
    <w:p w:rsidR="00A57E52" w:rsidRPr="00B725E8" w:rsidRDefault="00A57E52">
      <w:pPr>
        <w:ind w:firstLineChars="200" w:firstLine="480"/>
      </w:pPr>
      <w:r w:rsidRPr="00B725E8">
        <w:rPr>
          <w:rFonts w:hint="eastAsia"/>
        </w:rPr>
        <w:t>(5)交接时做好登记记录。</w:t>
      </w:r>
    </w:p>
    <w:p w:rsidR="007369D5" w:rsidRPr="00B725E8" w:rsidRDefault="0079072D">
      <w:pPr>
        <w:ind w:firstLineChars="200" w:firstLine="482"/>
        <w:rPr>
          <w:b/>
          <w:bCs/>
        </w:rPr>
      </w:pPr>
      <w:r w:rsidRPr="00B725E8">
        <w:rPr>
          <w:rFonts w:hint="eastAsia"/>
          <w:b/>
          <w:bCs/>
        </w:rPr>
        <w:t>2.3.</w:t>
      </w:r>
      <w:r w:rsidR="00D45A03" w:rsidRPr="00B725E8">
        <w:rPr>
          <w:rFonts w:hint="eastAsia"/>
          <w:b/>
          <w:bCs/>
        </w:rPr>
        <w:t>3</w:t>
      </w:r>
      <w:r w:rsidRPr="00B725E8">
        <w:rPr>
          <w:rFonts w:hint="eastAsia"/>
          <w:b/>
          <w:bCs/>
        </w:rPr>
        <w:t>垃圾运送要求</w:t>
      </w:r>
    </w:p>
    <w:p w:rsidR="007369D5" w:rsidRPr="00B725E8" w:rsidRDefault="00EC7033">
      <w:pPr>
        <w:ind w:firstLineChars="200" w:firstLine="482"/>
        <w:rPr>
          <w:b/>
          <w:bCs/>
        </w:rPr>
      </w:pPr>
      <w:bookmarkStart w:id="8" w:name="OLE_LINK10"/>
      <w:bookmarkStart w:id="9" w:name="OLE_LINK11"/>
      <w:bookmarkStart w:id="10" w:name="OLE_LINK12"/>
      <w:r w:rsidRPr="00B725E8">
        <w:rPr>
          <w:rFonts w:hint="eastAsia"/>
          <w:b/>
          <w:bCs/>
        </w:rPr>
        <w:t>2.3.3.1</w:t>
      </w:r>
      <w:bookmarkEnd w:id="8"/>
      <w:bookmarkEnd w:id="9"/>
      <w:bookmarkEnd w:id="10"/>
      <w:r w:rsidR="0079072D" w:rsidRPr="00B725E8">
        <w:rPr>
          <w:rFonts w:hint="eastAsia"/>
          <w:b/>
          <w:bCs/>
        </w:rPr>
        <w:t>生活垃圾运送要求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(1)</w:t>
      </w:r>
      <w:r w:rsidRPr="00B725E8">
        <w:t>严格区分生活垃圾与医疗废物，避免混装。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(2)</w:t>
      </w:r>
      <w:r w:rsidRPr="00B725E8">
        <w:t>生活垃圾需按可回收物、其他垃圾等类别分别投放至对应标识的容器。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(3)</w:t>
      </w:r>
      <w:r w:rsidRPr="00B725E8">
        <w:t>收集容器需加盖密封，防止异味扩散和蚊虫滋生。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(4)</w:t>
      </w:r>
      <w:r w:rsidRPr="00B725E8">
        <w:t>每日定时收集，遵循“先清洁区后污染区”的顺序。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(5)</w:t>
      </w:r>
      <w:r w:rsidRPr="00B725E8">
        <w:t>转运时避免容器倾倒、渗漏，途经路线尽量避开诊疗区域。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(6)</w:t>
      </w:r>
      <w:r w:rsidRPr="00B725E8">
        <w:t>转运至医院指定的生活垃圾暂存点，交接时做好登记记录。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(7)</w:t>
      </w:r>
      <w:r w:rsidRPr="00B725E8">
        <w:t>保洁人员需穿戴工作服、手套等防护用品，操作后及时洗手消毒。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(8)</w:t>
      </w:r>
      <w:r w:rsidRPr="00B725E8">
        <w:t>转运工具需定期清洗、消毒，保持清洁无异味。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(9)</w:t>
      </w:r>
      <w:r w:rsidRPr="00B725E8">
        <w:t>暂存点需每日消杀，做好防雨、防渗、防鼠措施。</w:t>
      </w:r>
    </w:p>
    <w:p w:rsidR="007369D5" w:rsidRPr="00B725E8" w:rsidRDefault="00EC7033">
      <w:pPr>
        <w:ind w:firstLineChars="200" w:firstLine="482"/>
        <w:rPr>
          <w:b/>
          <w:bCs/>
        </w:rPr>
      </w:pPr>
      <w:r w:rsidRPr="00B725E8">
        <w:rPr>
          <w:rFonts w:hint="eastAsia"/>
          <w:b/>
          <w:bCs/>
        </w:rPr>
        <w:t>2.3.3.2</w:t>
      </w:r>
      <w:r w:rsidR="0079072D" w:rsidRPr="00B725E8">
        <w:rPr>
          <w:rFonts w:hint="eastAsia"/>
          <w:b/>
          <w:bCs/>
        </w:rPr>
        <w:t>医疗废物</w:t>
      </w:r>
      <w:r w:rsidR="009D0E69" w:rsidRPr="00B725E8">
        <w:rPr>
          <w:rFonts w:hint="eastAsia"/>
          <w:b/>
          <w:bCs/>
        </w:rPr>
        <w:t>收集</w:t>
      </w:r>
      <w:r w:rsidR="0079072D" w:rsidRPr="00B725E8">
        <w:rPr>
          <w:rFonts w:hint="eastAsia"/>
          <w:b/>
          <w:bCs/>
        </w:rPr>
        <w:t>要求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(1)医疗废物的</w:t>
      </w:r>
      <w:r w:rsidR="009D0E69" w:rsidRPr="00B725E8">
        <w:rPr>
          <w:rFonts w:hint="eastAsia"/>
        </w:rPr>
        <w:t>收集</w:t>
      </w:r>
      <w:r w:rsidRPr="00B725E8">
        <w:rPr>
          <w:rFonts w:hint="eastAsia"/>
        </w:rPr>
        <w:t>必须指定专人，做好专业防护</w:t>
      </w:r>
      <w:r w:rsidR="009D0E69" w:rsidRPr="00B725E8">
        <w:rPr>
          <w:rFonts w:hint="eastAsia"/>
        </w:rPr>
        <w:t>。</w:t>
      </w:r>
    </w:p>
    <w:p w:rsidR="007369D5" w:rsidRPr="00B725E8" w:rsidRDefault="0079072D" w:rsidP="009D0E69">
      <w:pPr>
        <w:ind w:firstLineChars="200" w:firstLine="480"/>
      </w:pPr>
      <w:r w:rsidRPr="00B725E8">
        <w:rPr>
          <w:rFonts w:hint="eastAsia"/>
        </w:rPr>
        <w:t>(2)</w:t>
      </w:r>
      <w:r w:rsidR="009D0E69" w:rsidRPr="00B725E8">
        <w:rPr>
          <w:rFonts w:hint="eastAsia"/>
        </w:rPr>
        <w:t>收集</w:t>
      </w:r>
      <w:r w:rsidRPr="00B725E8">
        <w:rPr>
          <w:rFonts w:hint="eastAsia"/>
        </w:rPr>
        <w:t>人员在</w:t>
      </w:r>
      <w:r w:rsidR="009D0E69" w:rsidRPr="00B725E8">
        <w:rPr>
          <w:rFonts w:hint="eastAsia"/>
        </w:rPr>
        <w:t>收集</w:t>
      </w:r>
      <w:r w:rsidRPr="00B725E8">
        <w:rPr>
          <w:rFonts w:hint="eastAsia"/>
        </w:rPr>
        <w:t>医疗废物前，应检查包装袋或容器的标识，标签及封口是否符合要求，不得将不符合要求的医疗废物运送至暂时储存地点。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</w:t>
      </w:r>
      <w:r w:rsidR="00C4717B" w:rsidRPr="00B725E8">
        <w:rPr>
          <w:rFonts w:hint="eastAsia"/>
        </w:rPr>
        <w:t>3</w:t>
      </w:r>
      <w:r w:rsidRPr="00B725E8">
        <w:rPr>
          <w:rFonts w:hint="eastAsia"/>
        </w:rPr>
        <w:t>)每日工作结束后，</w:t>
      </w:r>
      <w:r w:rsidR="009D0E69" w:rsidRPr="00B725E8">
        <w:rPr>
          <w:rFonts w:hint="eastAsia"/>
        </w:rPr>
        <w:t>按要求做好自身清洁消毒</w:t>
      </w:r>
      <w:r w:rsidRPr="00B725E8">
        <w:rPr>
          <w:rFonts w:hint="eastAsia"/>
        </w:rPr>
        <w:t>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</w:t>
      </w:r>
      <w:r w:rsidR="00C4717B" w:rsidRPr="00B725E8">
        <w:rPr>
          <w:rFonts w:hint="eastAsia"/>
        </w:rPr>
        <w:t>4</w:t>
      </w:r>
      <w:r w:rsidRPr="00B725E8">
        <w:rPr>
          <w:rFonts w:hint="eastAsia"/>
        </w:rPr>
        <w:t>)包装袋内的废物不应超过袋子的3/4，</w:t>
      </w:r>
      <w:r w:rsidR="00C4717B" w:rsidRPr="00B725E8">
        <w:rPr>
          <w:rFonts w:hint="eastAsia"/>
        </w:rPr>
        <w:t>采用鹅颈式封口方式进行封口</w:t>
      </w:r>
      <w:r w:rsidRPr="00B725E8">
        <w:rPr>
          <w:rFonts w:hint="eastAsia"/>
        </w:rPr>
        <w:t>，每个包装袋或容器上应标明废物产生单位、产生日期、主要内容物、运送目的地及特别说明。</w:t>
      </w:r>
    </w:p>
    <w:p w:rsidR="007369D5" w:rsidRPr="00B725E8" w:rsidRDefault="0079072D" w:rsidP="009D0E69">
      <w:pPr>
        <w:ind w:firstLineChars="200" w:firstLine="480"/>
      </w:pPr>
      <w:r w:rsidRPr="00B725E8">
        <w:rPr>
          <w:rFonts w:hint="eastAsia"/>
        </w:rPr>
        <w:t>(7)运送涉疫情</w:t>
      </w:r>
      <w:proofErr w:type="gramStart"/>
      <w:r w:rsidRPr="00B725E8">
        <w:rPr>
          <w:rFonts w:hint="eastAsia"/>
        </w:rPr>
        <w:t>医</w:t>
      </w:r>
      <w:proofErr w:type="gramEnd"/>
      <w:r w:rsidRPr="00B725E8">
        <w:rPr>
          <w:rFonts w:hint="eastAsia"/>
        </w:rPr>
        <w:t>废，应符合医院</w:t>
      </w:r>
      <w:proofErr w:type="gramStart"/>
      <w:r w:rsidRPr="00B725E8">
        <w:rPr>
          <w:rFonts w:hint="eastAsia"/>
        </w:rPr>
        <w:t>院感管理</w:t>
      </w:r>
      <w:proofErr w:type="gramEnd"/>
      <w:r w:rsidRPr="00B725E8">
        <w:rPr>
          <w:rFonts w:hint="eastAsia"/>
        </w:rPr>
        <w:t>要求。</w:t>
      </w:r>
    </w:p>
    <w:p w:rsidR="007369D5" w:rsidRPr="00B725E8" w:rsidRDefault="0079072D">
      <w:pPr>
        <w:ind w:firstLineChars="200" w:firstLine="482"/>
        <w:rPr>
          <w:b/>
          <w:bCs/>
        </w:rPr>
      </w:pPr>
      <w:r w:rsidRPr="00B725E8">
        <w:rPr>
          <w:rFonts w:hint="eastAsia"/>
          <w:b/>
          <w:bCs/>
        </w:rPr>
        <w:t>2.3.</w:t>
      </w:r>
      <w:r w:rsidR="00F65485" w:rsidRPr="00B725E8">
        <w:rPr>
          <w:rFonts w:hint="eastAsia"/>
          <w:b/>
          <w:bCs/>
        </w:rPr>
        <w:t>4</w:t>
      </w:r>
      <w:r w:rsidRPr="00B725E8">
        <w:rPr>
          <w:rFonts w:hint="eastAsia"/>
          <w:b/>
          <w:bCs/>
        </w:rPr>
        <w:t>人员要求</w:t>
      </w:r>
    </w:p>
    <w:p w:rsidR="007369D5" w:rsidRPr="00B725E8" w:rsidRDefault="00EC7033">
      <w:pPr>
        <w:ind w:firstLineChars="200" w:firstLine="480"/>
      </w:pPr>
      <w:bookmarkStart w:id="11" w:name="OLE_LINK13"/>
      <w:r w:rsidRPr="00B725E8">
        <w:rPr>
          <w:rFonts w:hint="eastAsia"/>
        </w:rPr>
        <w:t>2.3.4.1</w:t>
      </w:r>
      <w:bookmarkEnd w:id="11"/>
      <w:r w:rsidR="0079072D" w:rsidRPr="00B725E8">
        <w:rPr>
          <w:rFonts w:hint="eastAsia"/>
        </w:rPr>
        <w:t>仪容仪表：</w:t>
      </w:r>
      <w:proofErr w:type="gramStart"/>
      <w:r w:rsidR="0079072D" w:rsidRPr="00B725E8">
        <w:rPr>
          <w:rFonts w:hint="eastAsia"/>
        </w:rPr>
        <w:t>统一着</w:t>
      </w:r>
      <w:proofErr w:type="gramEnd"/>
      <w:r w:rsidR="0079072D" w:rsidRPr="00B725E8">
        <w:rPr>
          <w:rFonts w:hint="eastAsia"/>
        </w:rPr>
        <w:t>工装、工鞋，穿着整洁，仪表端庄。</w:t>
      </w:r>
    </w:p>
    <w:p w:rsidR="007369D5" w:rsidRPr="00B725E8" w:rsidRDefault="00EC7033">
      <w:pPr>
        <w:ind w:firstLineChars="200" w:firstLine="480"/>
      </w:pPr>
      <w:r w:rsidRPr="00B725E8">
        <w:rPr>
          <w:rFonts w:hint="eastAsia"/>
        </w:rPr>
        <w:t>2.3.4.2</w:t>
      </w:r>
      <w:r w:rsidR="0079072D" w:rsidRPr="00B725E8">
        <w:rPr>
          <w:rFonts w:hint="eastAsia"/>
        </w:rPr>
        <w:t>行为举止：精神饱满、诚实稳重、言谈举止文明、不大声喧哗。</w:t>
      </w:r>
    </w:p>
    <w:p w:rsidR="007369D5" w:rsidRPr="00B725E8" w:rsidRDefault="00EC7033">
      <w:pPr>
        <w:ind w:firstLineChars="200" w:firstLine="480"/>
      </w:pPr>
      <w:r w:rsidRPr="00B725E8">
        <w:rPr>
          <w:rFonts w:hint="eastAsia"/>
        </w:rPr>
        <w:t>2.3.4.3</w:t>
      </w:r>
      <w:r w:rsidR="0079072D" w:rsidRPr="00B725E8">
        <w:rPr>
          <w:rFonts w:hint="eastAsia"/>
        </w:rPr>
        <w:t>文明礼貌，尊重他人、态度和蔼、使用文明用语。</w:t>
      </w:r>
    </w:p>
    <w:p w:rsidR="007369D5" w:rsidRPr="00B725E8" w:rsidRDefault="00EC7033">
      <w:pPr>
        <w:ind w:firstLineChars="200" w:firstLine="480"/>
      </w:pPr>
      <w:r w:rsidRPr="00B725E8">
        <w:rPr>
          <w:rFonts w:hint="eastAsia"/>
        </w:rPr>
        <w:t>2.3.4.4遵纪守法、遵守操作规程、遵守劳动纪律、遵守研究所</w:t>
      </w:r>
      <w:r w:rsidR="0079072D" w:rsidRPr="00B725E8">
        <w:rPr>
          <w:rFonts w:hint="eastAsia"/>
        </w:rPr>
        <w:t>规章制度。</w:t>
      </w:r>
    </w:p>
    <w:p w:rsidR="007369D5" w:rsidRPr="00B725E8" w:rsidRDefault="00EC7033">
      <w:pPr>
        <w:ind w:firstLineChars="200" w:firstLine="480"/>
      </w:pPr>
      <w:r w:rsidRPr="00B725E8">
        <w:rPr>
          <w:rFonts w:hint="eastAsia"/>
        </w:rPr>
        <w:t>2.3.4.5</w:t>
      </w:r>
      <w:r w:rsidR="0079072D" w:rsidRPr="00B725E8">
        <w:rPr>
          <w:rFonts w:hint="eastAsia"/>
        </w:rPr>
        <w:t>具备保洁基本知识</w:t>
      </w:r>
      <w:r w:rsidRPr="00B725E8">
        <w:rPr>
          <w:rFonts w:hint="eastAsia"/>
        </w:rPr>
        <w:t>和相关工作经验</w:t>
      </w:r>
      <w:r w:rsidR="0079072D" w:rsidRPr="00B725E8">
        <w:rPr>
          <w:rFonts w:hint="eastAsia"/>
        </w:rPr>
        <w:t>，岗前培训考核合格后上岗，做好个人防护。</w:t>
      </w:r>
    </w:p>
    <w:p w:rsidR="007369D5" w:rsidRPr="00B725E8" w:rsidRDefault="00EC7033">
      <w:pPr>
        <w:ind w:firstLineChars="200" w:firstLine="480"/>
      </w:pPr>
      <w:r w:rsidRPr="00B725E8">
        <w:rPr>
          <w:rFonts w:hint="eastAsia"/>
        </w:rPr>
        <w:t>2.3.4.6</w:t>
      </w:r>
      <w:r w:rsidR="0079072D" w:rsidRPr="00B725E8">
        <w:rPr>
          <w:rFonts w:hint="eastAsia"/>
        </w:rPr>
        <w:t>对工作认真负责，服从管理，诚实、踏实、肯干、有连续工作一年以上的能力。</w:t>
      </w:r>
    </w:p>
    <w:p w:rsidR="007369D5" w:rsidRPr="00B725E8" w:rsidRDefault="00EC7033">
      <w:pPr>
        <w:ind w:firstLineChars="200" w:firstLine="480"/>
      </w:pPr>
      <w:r w:rsidRPr="00B725E8">
        <w:rPr>
          <w:rFonts w:hint="eastAsia"/>
        </w:rPr>
        <w:t>2.3.4.7</w:t>
      </w:r>
      <w:r w:rsidR="0079072D" w:rsidRPr="00B725E8">
        <w:rPr>
          <w:rFonts w:hint="eastAsia"/>
        </w:rPr>
        <w:t>严格遵守</w:t>
      </w:r>
      <w:r w:rsidRPr="00B725E8">
        <w:rPr>
          <w:rFonts w:hint="eastAsia"/>
        </w:rPr>
        <w:t>研究所</w:t>
      </w:r>
      <w:r w:rsidR="0079072D" w:rsidRPr="00B725E8">
        <w:rPr>
          <w:rFonts w:hint="eastAsia"/>
        </w:rPr>
        <w:t>各项规章制度，不迟到、不早退，有事提前请假，经批准后方可休息。</w:t>
      </w:r>
    </w:p>
    <w:p w:rsidR="007369D5" w:rsidRPr="00B725E8" w:rsidRDefault="00EC7033">
      <w:pPr>
        <w:ind w:firstLineChars="200" w:firstLine="480"/>
      </w:pPr>
      <w:r w:rsidRPr="00B725E8">
        <w:rPr>
          <w:rFonts w:hint="eastAsia"/>
        </w:rPr>
        <w:t>2.3.4.8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应与职工签订国家规定的合同、并签订安全生产责任书等相关文件。如出现工伤、意外伤害、劳动纠纷等情形的，由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负责协调解决，采购人不承担任何责任。</w:t>
      </w:r>
    </w:p>
    <w:p w:rsidR="007369D5" w:rsidRPr="00B725E8" w:rsidRDefault="00EC7033">
      <w:pPr>
        <w:ind w:firstLineChars="200" w:firstLine="480"/>
      </w:pPr>
      <w:r w:rsidRPr="00B725E8">
        <w:rPr>
          <w:rFonts w:hint="eastAsia"/>
        </w:rPr>
        <w:t>2.3.4.9</w:t>
      </w:r>
      <w:r w:rsidR="0012658F" w:rsidRPr="00B725E8">
        <w:rPr>
          <w:rFonts w:hint="eastAsia"/>
        </w:rPr>
        <w:t>服务人员持健康证上岗。</w:t>
      </w:r>
    </w:p>
    <w:p w:rsidR="007369D5" w:rsidRPr="00B725E8" w:rsidRDefault="00EC7033">
      <w:pPr>
        <w:ind w:firstLineChars="200" w:firstLine="480"/>
      </w:pPr>
      <w:bookmarkStart w:id="12" w:name="OLE_LINK16"/>
      <w:bookmarkStart w:id="13" w:name="OLE_LINK17"/>
      <w:r w:rsidRPr="00B725E8">
        <w:rPr>
          <w:rFonts w:hint="eastAsia"/>
        </w:rPr>
        <w:t>2.3.4.10</w:t>
      </w:r>
      <w:bookmarkEnd w:id="12"/>
      <w:bookmarkEnd w:id="13"/>
      <w:r w:rsidR="0079072D" w:rsidRPr="00B725E8">
        <w:rPr>
          <w:rFonts w:hint="eastAsia"/>
        </w:rPr>
        <w:t>所有人员必须服从</w:t>
      </w:r>
      <w:r w:rsidRPr="00B725E8">
        <w:rPr>
          <w:rFonts w:hint="eastAsia"/>
        </w:rPr>
        <w:t>采购人</w:t>
      </w:r>
      <w:r w:rsidR="0079072D" w:rsidRPr="00B725E8">
        <w:rPr>
          <w:rFonts w:hint="eastAsia"/>
        </w:rPr>
        <w:t>工作安排和业务考核。</w:t>
      </w:r>
    </w:p>
    <w:p w:rsidR="007369D5" w:rsidRPr="00B725E8" w:rsidRDefault="00EC7033">
      <w:pPr>
        <w:ind w:firstLineChars="200" w:firstLine="480"/>
      </w:pPr>
      <w:r w:rsidRPr="00B725E8">
        <w:rPr>
          <w:rFonts w:hint="eastAsia"/>
        </w:rPr>
        <w:t>2.3.4.11</w:t>
      </w:r>
      <w:r w:rsidR="0079072D" w:rsidRPr="00B725E8">
        <w:rPr>
          <w:rFonts w:hint="eastAsia"/>
        </w:rPr>
        <w:t>工作人员要牢固树立“安全第一、预防为主”的思想，工作中严格遵守有关操作规程，做到拒绝违章指挥、杜绝违章作业。</w:t>
      </w:r>
    </w:p>
    <w:p w:rsidR="007369D5" w:rsidRPr="00B725E8" w:rsidRDefault="00EC7033">
      <w:pPr>
        <w:ind w:firstLineChars="200" w:firstLine="480"/>
      </w:pPr>
      <w:r w:rsidRPr="00B725E8">
        <w:rPr>
          <w:rFonts w:hint="eastAsia"/>
        </w:rPr>
        <w:t>2.3.4.12</w:t>
      </w:r>
      <w:r w:rsidR="0079072D" w:rsidRPr="00B725E8">
        <w:rPr>
          <w:rFonts w:hint="eastAsia"/>
        </w:rPr>
        <w:t>合理安排人员设置及工作时间，按照岗位设置定岗定编。工作时间为环境</w:t>
      </w:r>
      <w:proofErr w:type="gramStart"/>
      <w:r w:rsidR="0079072D" w:rsidRPr="00B725E8">
        <w:rPr>
          <w:rFonts w:hint="eastAsia"/>
        </w:rPr>
        <w:t>清洁岗每周</w:t>
      </w:r>
      <w:proofErr w:type="gramEnd"/>
      <w:r w:rsidR="0079072D" w:rsidRPr="00B725E8">
        <w:rPr>
          <w:rFonts w:hint="eastAsia"/>
        </w:rPr>
        <w:t>不少于48小时、</w:t>
      </w:r>
      <w:proofErr w:type="gramStart"/>
      <w:r w:rsidR="0079072D" w:rsidRPr="00B725E8">
        <w:rPr>
          <w:rFonts w:hint="eastAsia"/>
        </w:rPr>
        <w:t>洗消及清洁消毒岗每周</w:t>
      </w:r>
      <w:proofErr w:type="gramEnd"/>
      <w:r w:rsidR="0079072D" w:rsidRPr="00B725E8">
        <w:rPr>
          <w:rFonts w:hint="eastAsia"/>
        </w:rPr>
        <w:t>不少于40小时，能够进行应急维修处理工作。合理设置必要的机动人员及必要的人员储备，根据实际工作需要，基本满足工作要求。</w:t>
      </w:r>
    </w:p>
    <w:p w:rsidR="007369D5" w:rsidRPr="00B725E8" w:rsidRDefault="00EC7033">
      <w:pPr>
        <w:ind w:firstLineChars="200" w:firstLine="480"/>
      </w:pPr>
      <w:r w:rsidRPr="00B725E8">
        <w:rPr>
          <w:rFonts w:hint="eastAsia"/>
        </w:rPr>
        <w:t>2.3.4.13</w:t>
      </w:r>
      <w:r w:rsidR="0079072D" w:rsidRPr="00B725E8">
        <w:rPr>
          <w:rFonts w:hint="eastAsia"/>
        </w:rPr>
        <w:t>认真做好交接班工作，接班人未到、交班人不得下班。遇有交接班正在处理维修工作时，交班人须将维修工作完毕、或经接班人同意接班后继续处理、交班人方可下班，否则交班人不得下班。（遇有紧急抢修时接班人可协助交班人抢修完毕后再进行交接班）。</w:t>
      </w:r>
    </w:p>
    <w:p w:rsidR="007369D5" w:rsidRPr="00B725E8" w:rsidRDefault="00EC7033">
      <w:pPr>
        <w:ind w:firstLineChars="200" w:firstLine="480"/>
      </w:pPr>
      <w:bookmarkStart w:id="14" w:name="OLE_LINK18"/>
      <w:bookmarkStart w:id="15" w:name="OLE_LINK19"/>
      <w:r w:rsidRPr="00B725E8">
        <w:rPr>
          <w:rFonts w:hint="eastAsia"/>
        </w:rPr>
        <w:t>2.3.4.14</w:t>
      </w:r>
      <w:bookmarkEnd w:id="14"/>
      <w:bookmarkEnd w:id="15"/>
      <w:r w:rsidR="0079072D" w:rsidRPr="00B725E8">
        <w:rPr>
          <w:rFonts w:hint="eastAsia"/>
        </w:rPr>
        <w:t>如需更换人员的，应提前一个月报</w:t>
      </w:r>
      <w:r w:rsidRPr="00B725E8">
        <w:rPr>
          <w:rFonts w:hint="eastAsia"/>
        </w:rPr>
        <w:t>采购人</w:t>
      </w:r>
      <w:r w:rsidR="0079072D" w:rsidRPr="00B725E8">
        <w:rPr>
          <w:rFonts w:hint="eastAsia"/>
        </w:rPr>
        <w:t>批准</w:t>
      </w:r>
      <w:proofErr w:type="gramStart"/>
      <w:r w:rsidR="0079072D" w:rsidRPr="00B725E8">
        <w:rPr>
          <w:rFonts w:hint="eastAsia"/>
        </w:rPr>
        <w:t>且做好</w:t>
      </w:r>
      <w:proofErr w:type="gramEnd"/>
      <w:r w:rsidR="0079072D" w:rsidRPr="00B725E8">
        <w:rPr>
          <w:rFonts w:hint="eastAsia"/>
        </w:rPr>
        <w:t>人员交接培训。</w:t>
      </w:r>
    </w:p>
    <w:p w:rsidR="007369D5" w:rsidRPr="00B725E8" w:rsidRDefault="00EC7033">
      <w:pPr>
        <w:ind w:firstLineChars="200" w:firstLine="480"/>
      </w:pPr>
      <w:bookmarkStart w:id="16" w:name="OLE_LINK20"/>
      <w:r w:rsidRPr="00B725E8">
        <w:rPr>
          <w:rFonts w:hint="eastAsia"/>
        </w:rPr>
        <w:t>2.3.4.15</w:t>
      </w:r>
      <w:bookmarkEnd w:id="16"/>
      <w:r w:rsidR="0079072D" w:rsidRPr="00B725E8">
        <w:rPr>
          <w:rFonts w:hint="eastAsia"/>
        </w:rPr>
        <w:t>除以上全部要求外，岗位人员应尽力配合</w:t>
      </w:r>
      <w:r w:rsidRPr="00B725E8">
        <w:rPr>
          <w:rFonts w:hint="eastAsia"/>
        </w:rPr>
        <w:t>采购人</w:t>
      </w:r>
      <w:r w:rsidR="0079072D" w:rsidRPr="00B725E8">
        <w:rPr>
          <w:rFonts w:hint="eastAsia"/>
        </w:rPr>
        <w:t>安排的各项工作，包括但不限于：班组建设、安全检查、设备情况统计、各项情况说明、各类工作问题统计、人员统计上报等工作。</w:t>
      </w:r>
    </w:p>
    <w:p w:rsidR="007369D5" w:rsidRPr="00B725E8" w:rsidRDefault="00EC7033">
      <w:pPr>
        <w:ind w:firstLineChars="200" w:firstLine="480"/>
      </w:pPr>
      <w:bookmarkStart w:id="17" w:name="OLE_LINK21"/>
      <w:bookmarkStart w:id="18" w:name="OLE_LINK22"/>
      <w:r w:rsidRPr="00B725E8">
        <w:rPr>
          <w:rFonts w:hint="eastAsia"/>
        </w:rPr>
        <w:t>2.3.4.16</w:t>
      </w:r>
      <w:bookmarkEnd w:id="17"/>
      <w:bookmarkEnd w:id="18"/>
      <w:r w:rsidR="0079072D" w:rsidRPr="00B725E8">
        <w:rPr>
          <w:rFonts w:hint="eastAsia"/>
        </w:rPr>
        <w:t>需做好年度、月度工作计划安排。项目主管应按要求参加例会，并按要求进行工作汇报，针对</w:t>
      </w:r>
      <w:r w:rsidRPr="00B725E8">
        <w:rPr>
          <w:rFonts w:hint="eastAsia"/>
        </w:rPr>
        <w:t>工作范围内</w:t>
      </w:r>
      <w:r w:rsidR="0079072D" w:rsidRPr="00B725E8">
        <w:rPr>
          <w:rFonts w:hint="eastAsia"/>
        </w:rPr>
        <w:t>安全隐患应及时进行上报并进行跟进处置，直至隐患消除。</w:t>
      </w:r>
    </w:p>
    <w:p w:rsidR="007369D5" w:rsidRPr="00B725E8" w:rsidRDefault="00B15C2F" w:rsidP="0012658F">
      <w:pPr>
        <w:ind w:firstLineChars="200" w:firstLine="480"/>
      </w:pPr>
      <w:r w:rsidRPr="00B725E8">
        <w:rPr>
          <w:rFonts w:hint="eastAsia"/>
        </w:rPr>
        <w:t>2</w:t>
      </w:r>
      <w:r w:rsidRPr="00B725E8">
        <w:t>.3.4.17</w:t>
      </w:r>
      <w:r w:rsidR="0079072D" w:rsidRPr="00B725E8">
        <w:rPr>
          <w:rFonts w:hint="eastAsia"/>
        </w:rPr>
        <w:t>岗位清单</w:t>
      </w:r>
    </w:p>
    <w:tbl>
      <w:tblPr>
        <w:tblStyle w:val="a7"/>
        <w:tblW w:w="7202" w:type="dxa"/>
        <w:tblInd w:w="304" w:type="dxa"/>
        <w:tblLook w:val="04A0"/>
      </w:tblPr>
      <w:tblGrid>
        <w:gridCol w:w="720"/>
        <w:gridCol w:w="2664"/>
        <w:gridCol w:w="3818"/>
      </w:tblGrid>
      <w:tr w:rsidR="00A408F0" w:rsidRPr="00B725E8" w:rsidTr="00A408F0">
        <w:trPr>
          <w:trHeight w:val="397"/>
        </w:trPr>
        <w:tc>
          <w:tcPr>
            <w:tcW w:w="720" w:type="dxa"/>
            <w:vAlign w:val="center"/>
          </w:tcPr>
          <w:p w:rsidR="00A408F0" w:rsidRPr="00B725E8" w:rsidRDefault="00A408F0">
            <w:pPr>
              <w:jc w:val="center"/>
              <w:rPr>
                <w:b/>
              </w:rPr>
            </w:pPr>
            <w:r w:rsidRPr="00B725E8">
              <w:rPr>
                <w:rFonts w:hint="eastAsia"/>
                <w:b/>
              </w:rPr>
              <w:t>序号</w:t>
            </w:r>
          </w:p>
        </w:tc>
        <w:tc>
          <w:tcPr>
            <w:tcW w:w="2664" w:type="dxa"/>
            <w:vAlign w:val="center"/>
          </w:tcPr>
          <w:p w:rsidR="00A408F0" w:rsidRPr="00B725E8" w:rsidRDefault="00A408F0">
            <w:pPr>
              <w:jc w:val="center"/>
              <w:rPr>
                <w:b/>
              </w:rPr>
            </w:pPr>
            <w:r w:rsidRPr="00B725E8">
              <w:rPr>
                <w:rFonts w:hint="eastAsia"/>
                <w:b/>
              </w:rPr>
              <w:t>岗位名称</w:t>
            </w:r>
          </w:p>
        </w:tc>
        <w:tc>
          <w:tcPr>
            <w:tcW w:w="3818" w:type="dxa"/>
            <w:vAlign w:val="center"/>
          </w:tcPr>
          <w:p w:rsidR="00A408F0" w:rsidRPr="00B725E8" w:rsidRDefault="00A408F0">
            <w:pPr>
              <w:jc w:val="center"/>
              <w:rPr>
                <w:b/>
              </w:rPr>
            </w:pPr>
            <w:r w:rsidRPr="00B725E8">
              <w:rPr>
                <w:rFonts w:hint="eastAsia"/>
                <w:b/>
              </w:rPr>
              <w:t>人员配置</w:t>
            </w:r>
          </w:p>
        </w:tc>
      </w:tr>
      <w:tr w:rsidR="003925C4" w:rsidRPr="00B725E8" w:rsidTr="00A408F0">
        <w:trPr>
          <w:trHeight w:val="397"/>
        </w:trPr>
        <w:tc>
          <w:tcPr>
            <w:tcW w:w="720" w:type="dxa"/>
            <w:vAlign w:val="center"/>
          </w:tcPr>
          <w:p w:rsidR="003925C4" w:rsidRPr="00B725E8" w:rsidRDefault="003925C4">
            <w:pPr>
              <w:jc w:val="center"/>
            </w:pPr>
            <w:r w:rsidRPr="00B725E8">
              <w:rPr>
                <w:rFonts w:hint="eastAsia"/>
              </w:rPr>
              <w:t>1</w:t>
            </w:r>
          </w:p>
        </w:tc>
        <w:tc>
          <w:tcPr>
            <w:tcW w:w="2664" w:type="dxa"/>
            <w:vAlign w:val="center"/>
          </w:tcPr>
          <w:p w:rsidR="003925C4" w:rsidRPr="00B725E8" w:rsidRDefault="00055A7A">
            <w:pPr>
              <w:jc w:val="center"/>
            </w:pPr>
            <w:r w:rsidRPr="00B725E8">
              <w:rPr>
                <w:rFonts w:hint="eastAsia"/>
              </w:rPr>
              <w:t>项目主管</w:t>
            </w:r>
          </w:p>
        </w:tc>
        <w:tc>
          <w:tcPr>
            <w:tcW w:w="3818" w:type="dxa"/>
            <w:vAlign w:val="center"/>
          </w:tcPr>
          <w:p w:rsidR="003925C4" w:rsidRPr="00B725E8" w:rsidRDefault="003925C4">
            <w:pPr>
              <w:jc w:val="center"/>
            </w:pPr>
            <w:r w:rsidRPr="00B725E8">
              <w:rPr>
                <w:rFonts w:hint="eastAsia"/>
              </w:rPr>
              <w:t>1</w:t>
            </w:r>
          </w:p>
        </w:tc>
      </w:tr>
      <w:tr w:rsidR="00A408F0" w:rsidRPr="00B725E8" w:rsidTr="00A408F0">
        <w:trPr>
          <w:trHeight w:val="397"/>
        </w:trPr>
        <w:tc>
          <w:tcPr>
            <w:tcW w:w="720" w:type="dxa"/>
            <w:vAlign w:val="center"/>
          </w:tcPr>
          <w:p w:rsidR="00A408F0" w:rsidRPr="00B725E8" w:rsidRDefault="003925C4">
            <w:pPr>
              <w:jc w:val="center"/>
              <w:rPr>
                <w:bCs/>
              </w:rPr>
            </w:pPr>
            <w:r w:rsidRPr="00B725E8">
              <w:rPr>
                <w:bCs/>
              </w:rPr>
              <w:t>2</w:t>
            </w:r>
          </w:p>
        </w:tc>
        <w:tc>
          <w:tcPr>
            <w:tcW w:w="2664" w:type="dxa"/>
            <w:vAlign w:val="center"/>
          </w:tcPr>
          <w:p w:rsidR="00A408F0" w:rsidRPr="00B725E8" w:rsidRDefault="00A408F0">
            <w:pPr>
              <w:jc w:val="center"/>
              <w:rPr>
                <w:bCs/>
              </w:rPr>
            </w:pPr>
            <w:r w:rsidRPr="00B725E8">
              <w:rPr>
                <w:rFonts w:hint="eastAsia"/>
                <w:bCs/>
              </w:rPr>
              <w:t>宿舍管理员</w:t>
            </w:r>
          </w:p>
        </w:tc>
        <w:tc>
          <w:tcPr>
            <w:tcW w:w="3818" w:type="dxa"/>
            <w:vAlign w:val="center"/>
          </w:tcPr>
          <w:p w:rsidR="00A408F0" w:rsidRPr="00B725E8" w:rsidRDefault="00A408F0">
            <w:pPr>
              <w:jc w:val="center"/>
              <w:rPr>
                <w:bCs/>
              </w:rPr>
            </w:pPr>
            <w:r w:rsidRPr="00B725E8">
              <w:rPr>
                <w:rFonts w:hint="eastAsia"/>
                <w:bCs/>
              </w:rPr>
              <w:t>1</w:t>
            </w:r>
          </w:p>
        </w:tc>
      </w:tr>
      <w:tr w:rsidR="00A408F0" w:rsidRPr="00B725E8" w:rsidTr="00A408F0">
        <w:trPr>
          <w:trHeight w:val="397"/>
        </w:trPr>
        <w:tc>
          <w:tcPr>
            <w:tcW w:w="720" w:type="dxa"/>
            <w:vAlign w:val="center"/>
          </w:tcPr>
          <w:p w:rsidR="00A408F0" w:rsidRPr="00B725E8" w:rsidRDefault="00901792">
            <w:pPr>
              <w:jc w:val="center"/>
              <w:rPr>
                <w:bCs/>
              </w:rPr>
            </w:pPr>
            <w:r w:rsidRPr="00B725E8">
              <w:rPr>
                <w:bCs/>
              </w:rPr>
              <w:t>3</w:t>
            </w:r>
          </w:p>
        </w:tc>
        <w:tc>
          <w:tcPr>
            <w:tcW w:w="2664" w:type="dxa"/>
            <w:vAlign w:val="center"/>
          </w:tcPr>
          <w:p w:rsidR="00A408F0" w:rsidRPr="00B725E8" w:rsidRDefault="00A408F0">
            <w:pPr>
              <w:jc w:val="center"/>
              <w:rPr>
                <w:bCs/>
              </w:rPr>
            </w:pPr>
            <w:r w:rsidRPr="00B725E8">
              <w:rPr>
                <w:rFonts w:hint="eastAsia"/>
                <w:bCs/>
              </w:rPr>
              <w:t>保洁员</w:t>
            </w:r>
          </w:p>
        </w:tc>
        <w:tc>
          <w:tcPr>
            <w:tcW w:w="3818" w:type="dxa"/>
            <w:vAlign w:val="center"/>
          </w:tcPr>
          <w:p w:rsidR="00A408F0" w:rsidRPr="00B725E8" w:rsidRDefault="00901792">
            <w:pPr>
              <w:jc w:val="center"/>
              <w:rPr>
                <w:bCs/>
              </w:rPr>
            </w:pPr>
            <w:r w:rsidRPr="00B725E8">
              <w:rPr>
                <w:bCs/>
              </w:rPr>
              <w:t>3</w:t>
            </w:r>
          </w:p>
        </w:tc>
      </w:tr>
      <w:tr w:rsidR="00A408F0" w:rsidRPr="00B725E8" w:rsidTr="00A408F0">
        <w:trPr>
          <w:trHeight w:val="397"/>
        </w:trPr>
        <w:tc>
          <w:tcPr>
            <w:tcW w:w="720" w:type="dxa"/>
            <w:vAlign w:val="center"/>
          </w:tcPr>
          <w:p w:rsidR="00A408F0" w:rsidRPr="00B725E8" w:rsidRDefault="00901792">
            <w:pPr>
              <w:jc w:val="center"/>
              <w:rPr>
                <w:bCs/>
              </w:rPr>
            </w:pPr>
            <w:r w:rsidRPr="00B725E8">
              <w:rPr>
                <w:bCs/>
              </w:rPr>
              <w:t>4</w:t>
            </w:r>
          </w:p>
        </w:tc>
        <w:tc>
          <w:tcPr>
            <w:tcW w:w="2664" w:type="dxa"/>
            <w:vAlign w:val="center"/>
          </w:tcPr>
          <w:p w:rsidR="00A408F0" w:rsidRPr="00B725E8" w:rsidRDefault="00A408F0" w:rsidP="009B4ABD">
            <w:pPr>
              <w:jc w:val="center"/>
              <w:rPr>
                <w:bCs/>
              </w:rPr>
            </w:pPr>
            <w:r w:rsidRPr="00B725E8">
              <w:rPr>
                <w:rFonts w:hint="eastAsia"/>
                <w:bCs/>
              </w:rPr>
              <w:t>洗消、清洗消毒、动物饲养员工</w:t>
            </w:r>
            <w:r w:rsidR="00901792" w:rsidRPr="00B725E8">
              <w:rPr>
                <w:rFonts w:hint="eastAsia"/>
                <w:bCs/>
              </w:rPr>
              <w:t>、会务服务</w:t>
            </w:r>
          </w:p>
        </w:tc>
        <w:tc>
          <w:tcPr>
            <w:tcW w:w="3818" w:type="dxa"/>
            <w:vAlign w:val="center"/>
          </w:tcPr>
          <w:p w:rsidR="00A408F0" w:rsidRPr="00B725E8" w:rsidRDefault="00A408F0">
            <w:pPr>
              <w:jc w:val="center"/>
              <w:rPr>
                <w:bCs/>
              </w:rPr>
            </w:pPr>
            <w:r w:rsidRPr="00B725E8">
              <w:rPr>
                <w:rFonts w:hint="eastAsia"/>
                <w:bCs/>
              </w:rPr>
              <w:t>5</w:t>
            </w:r>
          </w:p>
        </w:tc>
      </w:tr>
      <w:tr w:rsidR="00A408F0" w:rsidRPr="00B725E8" w:rsidTr="00A408F0">
        <w:trPr>
          <w:trHeight w:val="397"/>
        </w:trPr>
        <w:tc>
          <w:tcPr>
            <w:tcW w:w="720" w:type="dxa"/>
            <w:vAlign w:val="center"/>
          </w:tcPr>
          <w:p w:rsidR="00A408F0" w:rsidRPr="00B725E8" w:rsidRDefault="00A408F0">
            <w:pPr>
              <w:jc w:val="center"/>
              <w:rPr>
                <w:bCs/>
              </w:rPr>
            </w:pPr>
          </w:p>
        </w:tc>
        <w:tc>
          <w:tcPr>
            <w:tcW w:w="2664" w:type="dxa"/>
            <w:vAlign w:val="center"/>
          </w:tcPr>
          <w:p w:rsidR="00A408F0" w:rsidRPr="00B725E8" w:rsidRDefault="00A408F0">
            <w:pPr>
              <w:jc w:val="center"/>
              <w:rPr>
                <w:bCs/>
              </w:rPr>
            </w:pPr>
            <w:r w:rsidRPr="00B725E8">
              <w:rPr>
                <w:rFonts w:hint="eastAsia"/>
                <w:bCs/>
              </w:rPr>
              <w:t>合计</w:t>
            </w:r>
          </w:p>
        </w:tc>
        <w:tc>
          <w:tcPr>
            <w:tcW w:w="3818" w:type="dxa"/>
            <w:vAlign w:val="center"/>
          </w:tcPr>
          <w:p w:rsidR="00A408F0" w:rsidRPr="00B725E8" w:rsidRDefault="00A408F0">
            <w:pPr>
              <w:jc w:val="center"/>
              <w:rPr>
                <w:bCs/>
              </w:rPr>
            </w:pPr>
            <w:r w:rsidRPr="00B725E8">
              <w:rPr>
                <w:rFonts w:hint="eastAsia"/>
                <w:bCs/>
              </w:rPr>
              <w:t>10人</w:t>
            </w:r>
          </w:p>
        </w:tc>
      </w:tr>
    </w:tbl>
    <w:p w:rsidR="007369D5" w:rsidRPr="00B725E8" w:rsidRDefault="00144223" w:rsidP="00EC7033">
      <w:pPr>
        <w:ind w:firstLineChars="200" w:firstLine="482"/>
        <w:rPr>
          <w:b/>
        </w:rPr>
      </w:pPr>
      <w:r w:rsidRPr="00B725E8">
        <w:rPr>
          <w:rFonts w:hint="eastAsia"/>
          <w:b/>
        </w:rPr>
        <w:t>2</w:t>
      </w:r>
      <w:r w:rsidRPr="00B725E8">
        <w:rPr>
          <w:b/>
        </w:rPr>
        <w:t xml:space="preserve">.3.5 </w:t>
      </w:r>
      <w:r w:rsidRPr="00B725E8">
        <w:rPr>
          <w:rFonts w:hint="eastAsia"/>
          <w:b/>
        </w:rPr>
        <w:t>清洁工具及设备要求</w:t>
      </w:r>
    </w:p>
    <w:p w:rsidR="00144223" w:rsidRPr="00B725E8" w:rsidRDefault="00EC7033" w:rsidP="00EC7033">
      <w:pPr>
        <w:ind w:left="480"/>
        <w:rPr>
          <w:b/>
          <w:bCs/>
        </w:rPr>
      </w:pPr>
      <w:bookmarkStart w:id="19" w:name="OLE_LINK23"/>
      <w:bookmarkStart w:id="20" w:name="OLE_LINK24"/>
      <w:r w:rsidRPr="00B725E8">
        <w:rPr>
          <w:rFonts w:hint="eastAsia"/>
          <w:b/>
          <w:bCs/>
        </w:rPr>
        <w:t>2.3.5.1</w:t>
      </w:r>
      <w:bookmarkEnd w:id="19"/>
      <w:bookmarkEnd w:id="20"/>
      <w:r w:rsidR="00144223" w:rsidRPr="00B725E8">
        <w:rPr>
          <w:b/>
          <w:bCs/>
        </w:rPr>
        <w:t>基础清洁工具</w:t>
      </w:r>
    </w:p>
    <w:p w:rsidR="00055A7A" w:rsidRPr="00B725E8" w:rsidRDefault="00055A7A" w:rsidP="003C75DD">
      <w:pPr>
        <w:ind w:firstLineChars="200" w:firstLine="480"/>
      </w:pPr>
      <w:r w:rsidRPr="00B725E8">
        <w:t>扫帚需采用防静电尼龙材质，簸箕配备密封式边缘；拖把分为超细纤维平板拖（用于地面精细清洁）和吸水拖（用于水渍清理），且需做到 “区域专用”，张贴明确标识，严禁跨区域混用。</w:t>
      </w:r>
    </w:p>
    <w:p w:rsidR="00055A7A" w:rsidRPr="00B725E8" w:rsidRDefault="00055A7A" w:rsidP="00EC7033">
      <w:pPr>
        <w:ind w:firstLineChars="200" w:firstLine="480"/>
      </w:pPr>
      <w:r w:rsidRPr="00B725E8">
        <w:t>清洁抹布需按颜色分类（</w:t>
      </w:r>
      <w:r w:rsidR="00EC7033" w:rsidRPr="00B725E8">
        <w:t>如</w:t>
      </w:r>
      <w:r w:rsidRPr="00B725E8">
        <w:t>蓝色用于办公桌面、黄色用于门窗扶手、绿色用于公共地面），材质为不掉毛超细纤维，且需每日高温消毒。</w:t>
      </w:r>
    </w:p>
    <w:p w:rsidR="00144223" w:rsidRPr="00B725E8" w:rsidRDefault="00055A7A">
      <w:pPr>
        <w:ind w:firstLineChars="200" w:firstLine="480"/>
      </w:pPr>
      <w:r w:rsidRPr="00B725E8">
        <w:rPr>
          <w:rFonts w:hint="eastAsia"/>
        </w:rPr>
        <w:t>按照使用场景的要求使用“全能清洁剂”、“玻璃清洁剂”、“专业消毒剂”，等专用清洁剂及家具、地面、金属材质门窗的保养药剂，严格禁止混用。</w:t>
      </w:r>
    </w:p>
    <w:p w:rsidR="00055A7A" w:rsidRPr="00B725E8" w:rsidRDefault="00055A7A">
      <w:pPr>
        <w:ind w:firstLineChars="200" w:firstLine="480"/>
      </w:pPr>
      <w:r w:rsidRPr="00B725E8">
        <w:rPr>
          <w:rFonts w:hint="eastAsia"/>
        </w:rPr>
        <w:t>上述物品应使用符合国家质量及环保标准认证，由正规厂家生产的品牌类产品，清洁工具质量等同</w:t>
      </w:r>
      <w:r w:rsidR="00455973">
        <w:rPr>
          <w:rFonts w:hint="eastAsia"/>
        </w:rPr>
        <w:t>或高</w:t>
      </w:r>
      <w:r w:rsidRPr="00B725E8">
        <w:rPr>
          <w:rFonts w:hint="eastAsia"/>
        </w:rPr>
        <w:t>于“乐柏美”品牌，清洁剂质量等同</w:t>
      </w:r>
      <w:r w:rsidR="00455973">
        <w:rPr>
          <w:rFonts w:hint="eastAsia"/>
        </w:rPr>
        <w:t>或高</w:t>
      </w:r>
      <w:r w:rsidRPr="00B725E8">
        <w:rPr>
          <w:rFonts w:hint="eastAsia"/>
        </w:rPr>
        <w:t>于“泰华施”品牌。</w:t>
      </w:r>
    </w:p>
    <w:p w:rsidR="00055A7A" w:rsidRPr="00B725E8" w:rsidRDefault="00EC7033" w:rsidP="00EC7033">
      <w:pPr>
        <w:ind w:firstLineChars="200" w:firstLine="482"/>
        <w:rPr>
          <w:b/>
          <w:bCs/>
        </w:rPr>
      </w:pPr>
      <w:r w:rsidRPr="00B725E8">
        <w:rPr>
          <w:rFonts w:hint="eastAsia"/>
          <w:b/>
          <w:bCs/>
        </w:rPr>
        <w:t>2.3.5.2</w:t>
      </w:r>
      <w:r w:rsidR="00055A7A" w:rsidRPr="00B725E8">
        <w:rPr>
          <w:b/>
          <w:bCs/>
        </w:rPr>
        <w:t>清洁</w:t>
      </w:r>
      <w:r w:rsidR="00055A7A" w:rsidRPr="00B725E8">
        <w:rPr>
          <w:rFonts w:hint="eastAsia"/>
          <w:b/>
          <w:bCs/>
        </w:rPr>
        <w:t>设备</w:t>
      </w:r>
    </w:p>
    <w:p w:rsidR="00055A7A" w:rsidRPr="00B725E8" w:rsidRDefault="00055A7A">
      <w:pPr>
        <w:ind w:firstLineChars="200" w:firstLine="480"/>
      </w:pPr>
      <w:r w:rsidRPr="00B725E8">
        <w:rPr>
          <w:rFonts w:hint="eastAsia"/>
        </w:rPr>
        <w:t>配备包括但不限于全自动</w:t>
      </w:r>
      <w:proofErr w:type="gramStart"/>
      <w:r w:rsidRPr="00B725E8">
        <w:rPr>
          <w:rFonts w:hint="eastAsia"/>
        </w:rPr>
        <w:t>驾乘式洗地</w:t>
      </w:r>
      <w:proofErr w:type="gramEnd"/>
      <w:r w:rsidRPr="00B725E8">
        <w:rPr>
          <w:rFonts w:hint="eastAsia"/>
        </w:rPr>
        <w:t>机、全自动</w:t>
      </w:r>
      <w:proofErr w:type="gramStart"/>
      <w:r w:rsidRPr="00B725E8">
        <w:rPr>
          <w:rFonts w:hint="eastAsia"/>
        </w:rPr>
        <w:t>手推式洗地</w:t>
      </w:r>
      <w:proofErr w:type="gramEnd"/>
      <w:r w:rsidRPr="00B725E8">
        <w:rPr>
          <w:rFonts w:hint="eastAsia"/>
        </w:rPr>
        <w:t>机、吸尘吸水机、</w:t>
      </w:r>
      <w:proofErr w:type="gramStart"/>
      <w:r w:rsidRPr="00B725E8">
        <w:rPr>
          <w:rFonts w:hint="eastAsia"/>
        </w:rPr>
        <w:t>单刷机</w:t>
      </w:r>
      <w:proofErr w:type="gramEnd"/>
      <w:r w:rsidRPr="00B725E8">
        <w:rPr>
          <w:rFonts w:hint="eastAsia"/>
        </w:rPr>
        <w:t>、抛光机等</w:t>
      </w:r>
      <w:r w:rsidRPr="00B725E8">
        <w:t>。</w:t>
      </w:r>
      <w:r w:rsidRPr="00B725E8">
        <w:rPr>
          <w:rFonts w:hint="eastAsia"/>
        </w:rPr>
        <w:t xml:space="preserve"> </w:t>
      </w:r>
    </w:p>
    <w:p w:rsidR="007369D5" w:rsidRPr="00B725E8" w:rsidRDefault="0079072D">
      <w:pPr>
        <w:ind w:firstLineChars="200" w:firstLine="482"/>
        <w:rPr>
          <w:b/>
          <w:bCs/>
        </w:rPr>
      </w:pPr>
      <w:bookmarkStart w:id="21" w:name="OLE_LINK25"/>
      <w:r w:rsidRPr="00B725E8">
        <w:rPr>
          <w:rFonts w:hint="eastAsia"/>
          <w:b/>
          <w:bCs/>
        </w:rPr>
        <w:t>2.3.</w:t>
      </w:r>
      <w:r w:rsidR="00EC7033" w:rsidRPr="00B725E8">
        <w:rPr>
          <w:rFonts w:hint="eastAsia"/>
          <w:b/>
          <w:bCs/>
        </w:rPr>
        <w:t>6</w:t>
      </w:r>
      <w:bookmarkEnd w:id="21"/>
      <w:r w:rsidR="00EC7033" w:rsidRPr="00B725E8">
        <w:rPr>
          <w:rFonts w:hint="eastAsia"/>
          <w:b/>
          <w:bCs/>
        </w:rPr>
        <w:t>管</w:t>
      </w:r>
      <w:r w:rsidRPr="00B725E8">
        <w:rPr>
          <w:rFonts w:hint="eastAsia"/>
          <w:b/>
          <w:bCs/>
        </w:rPr>
        <w:t>理要求</w:t>
      </w:r>
    </w:p>
    <w:p w:rsidR="007369D5" w:rsidRPr="00B725E8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t>2.3.6.1</w:t>
      </w:r>
      <w:r w:rsidR="0079072D" w:rsidRPr="00B725E8">
        <w:rPr>
          <w:rFonts w:hint="eastAsia"/>
        </w:rPr>
        <w:t>管理服务承诺指标（针对本项目内容和要求提出的服务目标及各项管理服务承诺指标；制定达标保障措施和不达标的改善措施），包括但不限于：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(1)安全管理5个为零：人身伤亡责任事故为零；生产设备责任事故为零；火灾责任事故为零；管理责任停电事故为零；重大环保责任事故为零；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(2)服务响应及时率99%以上；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(3)服务有效投诉≤1%，处理率100%；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(4)管理人员培训合格率100%；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(5)持证上岗率100%；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(6)服务满意度95%以上。</w:t>
      </w:r>
    </w:p>
    <w:p w:rsidR="007369D5" w:rsidRPr="00B725E8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t>2.3.6.2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应做好培训，院方要求传达、及各类应急预案及演练工作（消防演练每半年组织开展至少一次）。</w:t>
      </w:r>
    </w:p>
    <w:p w:rsidR="007369D5" w:rsidRPr="00B725E8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t>2.3.6.3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应按</w:t>
      </w:r>
      <w:r w:rsidRPr="00B725E8">
        <w:rPr>
          <w:rFonts w:hint="eastAsia"/>
        </w:rPr>
        <w:t>采购人</w:t>
      </w:r>
      <w:r w:rsidR="0079072D" w:rsidRPr="00B725E8">
        <w:rPr>
          <w:rFonts w:hint="eastAsia"/>
        </w:rPr>
        <w:t>规定严格考勤纪律，要求所有人员按要求刷指纹卡记录考勤，管理人员因故外出，需提前告知采购人，做好工作安排和考勤记录。每月月</w:t>
      </w:r>
      <w:proofErr w:type="gramStart"/>
      <w:r w:rsidR="0079072D" w:rsidRPr="00B725E8">
        <w:rPr>
          <w:rFonts w:hint="eastAsia"/>
        </w:rPr>
        <w:t>底最后</w:t>
      </w:r>
      <w:proofErr w:type="gramEnd"/>
      <w:r w:rsidR="0079072D" w:rsidRPr="00B725E8">
        <w:rPr>
          <w:rFonts w:hint="eastAsia"/>
        </w:rPr>
        <w:t>一天管理人员与采购人管理人员应对服务人员全月考勤签字确认。</w:t>
      </w:r>
    </w:p>
    <w:p w:rsidR="007369D5" w:rsidRPr="00B725E8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t>2.3.6.4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须按合同内人员编制提供综合素质符合采购人要求的服务人员。如因人员缺编造成服务质量下降，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应承担全部责任；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招聘的服务人员，按要求提供相关资料（身份证复印件、健康证、无犯罪记录证明）后，方可办理入职。</w:t>
      </w:r>
    </w:p>
    <w:p w:rsidR="007369D5" w:rsidRPr="00B725E8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t>2.3.6.5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应对管理人员做好岗位职责、管理等方面的培训；应对服务人员做好入职和岗前培训，确保新入职员</w:t>
      </w:r>
      <w:proofErr w:type="gramStart"/>
      <w:r w:rsidR="0079072D" w:rsidRPr="00B725E8">
        <w:rPr>
          <w:rFonts w:hint="eastAsia"/>
        </w:rPr>
        <w:t>工尽快</w:t>
      </w:r>
      <w:proofErr w:type="gramEnd"/>
      <w:r w:rsidR="0079072D" w:rsidRPr="00B725E8">
        <w:rPr>
          <w:rFonts w:hint="eastAsia"/>
        </w:rPr>
        <w:t>熟悉工作流程、操作标准、礼节礼貌规范、岗位职责、劳动安全、消防安全等内容，培训合格方可上岗，若因个人原因（如未按操作流程或未按采购人要求操作）在工作中发生意外，由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承担全部责任。</w:t>
      </w:r>
    </w:p>
    <w:p w:rsidR="007369D5" w:rsidRPr="00B725E8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t>2.3.6.6</w:t>
      </w:r>
      <w:r w:rsidR="0079072D" w:rsidRPr="00B725E8">
        <w:rPr>
          <w:rFonts w:hint="eastAsia"/>
        </w:rPr>
        <w:t>服务人员应遵守采购人《员工守则》内的规章制度，统一着装、统一管理，要操作规范，会使用礼貌用语。</w:t>
      </w:r>
    </w:p>
    <w:p w:rsidR="007369D5" w:rsidRPr="00B725E8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t>2.3.6.7</w:t>
      </w:r>
      <w:r w:rsidR="0079072D" w:rsidRPr="00B725E8">
        <w:rPr>
          <w:rFonts w:hint="eastAsia"/>
        </w:rPr>
        <w:t>对于采购人检查出的问题，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应在采购人规定期限内进行整改，提交整改方案，并按要求提交书面材料报甲乙双方领导。</w:t>
      </w:r>
    </w:p>
    <w:p w:rsidR="007369D5" w:rsidRPr="00B725E8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t>2.3.6.8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项目管理需进行每日巡视，并做好巡视记录，对发现的问题及时进行整改及复查工作，随时起到指导和监督的作用，做到日清日毕。按照岗位职责，完成本职工作，不拖沓、不推诿、配合采购人做好对客服务。</w:t>
      </w:r>
    </w:p>
    <w:p w:rsidR="007369D5" w:rsidRPr="00B725E8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t>2.3.6.9</w:t>
      </w:r>
      <w:r w:rsidR="0079072D" w:rsidRPr="00B725E8">
        <w:rPr>
          <w:rFonts w:hint="eastAsia"/>
        </w:rPr>
        <w:t>服务人员应服从上级领导、团结同事、互相帮助、爱护公物、爱岗敬业，在规定时间内保质保量完成任务。保洁人员在工作时间</w:t>
      </w:r>
      <w:proofErr w:type="gramStart"/>
      <w:r w:rsidR="0079072D" w:rsidRPr="00B725E8">
        <w:rPr>
          <w:rFonts w:hint="eastAsia"/>
        </w:rPr>
        <w:t>不</w:t>
      </w:r>
      <w:proofErr w:type="gramEnd"/>
      <w:r w:rsidR="0079072D" w:rsidRPr="00B725E8">
        <w:rPr>
          <w:rFonts w:hint="eastAsia"/>
        </w:rPr>
        <w:t>脱岗、不串岗、不大声喧哗，不做有损公司形象的事，</w:t>
      </w:r>
      <w:proofErr w:type="gramStart"/>
      <w:r w:rsidR="0079072D" w:rsidRPr="00B725E8">
        <w:rPr>
          <w:rFonts w:hint="eastAsia"/>
        </w:rPr>
        <w:t>不</w:t>
      </w:r>
      <w:proofErr w:type="gramEnd"/>
      <w:r w:rsidR="0079072D" w:rsidRPr="00B725E8">
        <w:rPr>
          <w:rFonts w:hint="eastAsia"/>
        </w:rPr>
        <w:t>私自拿取或收受客户财物；对故意损坏、遗失工具或采购</w:t>
      </w:r>
      <w:proofErr w:type="gramStart"/>
      <w:r w:rsidR="0079072D" w:rsidRPr="00B725E8">
        <w:rPr>
          <w:rFonts w:hint="eastAsia"/>
        </w:rPr>
        <w:t>人设备</w:t>
      </w:r>
      <w:proofErr w:type="gramEnd"/>
      <w:r w:rsidR="0079072D" w:rsidRPr="00B725E8">
        <w:rPr>
          <w:rFonts w:hint="eastAsia"/>
        </w:rPr>
        <w:t>设施者需按原价赔偿，所有违纪行为一经发现或被检举，视情节轻重给予相应处分直至辞退；</w:t>
      </w:r>
    </w:p>
    <w:p w:rsidR="00C43513" w:rsidRPr="00B725E8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t>2.3.6.10</w:t>
      </w:r>
      <w:r w:rsidR="0079072D" w:rsidRPr="00B725E8">
        <w:rPr>
          <w:rFonts w:hint="eastAsia"/>
        </w:rPr>
        <w:t>合理、妥善处理辞退员工事宜，避免发生劳动纠纷，采购人不承担任何责任。</w:t>
      </w:r>
    </w:p>
    <w:p w:rsidR="007369D5" w:rsidRPr="00B725E8" w:rsidRDefault="0079072D">
      <w:pPr>
        <w:ind w:firstLineChars="200" w:firstLine="482"/>
        <w:rPr>
          <w:b/>
          <w:bCs/>
        </w:rPr>
      </w:pPr>
      <w:bookmarkStart w:id="22" w:name="OLE_LINK26"/>
      <w:bookmarkStart w:id="23" w:name="OLE_LINK27"/>
      <w:r w:rsidRPr="00B725E8">
        <w:rPr>
          <w:rFonts w:hint="eastAsia"/>
          <w:b/>
          <w:bCs/>
        </w:rPr>
        <w:t>2.3.</w:t>
      </w:r>
      <w:r w:rsidR="00EC7033" w:rsidRPr="00B725E8">
        <w:rPr>
          <w:rFonts w:hint="eastAsia"/>
          <w:b/>
          <w:bCs/>
        </w:rPr>
        <w:t>7</w:t>
      </w:r>
      <w:bookmarkEnd w:id="22"/>
      <w:bookmarkEnd w:id="23"/>
      <w:r w:rsidRPr="00B725E8">
        <w:rPr>
          <w:rFonts w:hint="eastAsia"/>
          <w:b/>
          <w:bCs/>
        </w:rPr>
        <w:t>其他说明及要求</w:t>
      </w:r>
    </w:p>
    <w:p w:rsidR="007369D5" w:rsidRPr="00B725E8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t>2.3.7.1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不得转包，不得降低质量要求。</w:t>
      </w:r>
    </w:p>
    <w:p w:rsidR="007369D5" w:rsidRPr="00B725E8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t>2.3.7.2</w:t>
      </w:r>
      <w:r w:rsidR="0079072D" w:rsidRPr="00B725E8">
        <w:rPr>
          <w:rFonts w:hint="eastAsia"/>
        </w:rPr>
        <w:t>应保证在合同服务期间内不违反国家相关政策规定、达不到招标要求及各项服务承诺的，采购人有权要求其整改，直至扣款或终止合同。</w:t>
      </w:r>
    </w:p>
    <w:p w:rsidR="007369D5" w:rsidRPr="00B725E8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t>2.3.7.3</w:t>
      </w:r>
      <w:r w:rsidR="0079072D" w:rsidRPr="00B725E8">
        <w:rPr>
          <w:rFonts w:hint="eastAsia"/>
        </w:rPr>
        <w:t>协助</w:t>
      </w:r>
      <w:r w:rsidRPr="00B725E8">
        <w:rPr>
          <w:rFonts w:hint="eastAsia"/>
        </w:rPr>
        <w:t>采购人</w:t>
      </w:r>
      <w:r w:rsidR="0079072D" w:rsidRPr="00B725E8">
        <w:rPr>
          <w:rFonts w:hint="eastAsia"/>
        </w:rPr>
        <w:t>做好控烟工作，劝诫吸烟者。</w:t>
      </w:r>
    </w:p>
    <w:p w:rsidR="007369D5" w:rsidRPr="00B725E8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t>2.3.7.4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应制定具体的质量保证措施质量保证及相关服务的承诺。如因质量未达到目标，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单位应承担责任和经济赔偿。</w:t>
      </w:r>
    </w:p>
    <w:p w:rsidR="007369D5" w:rsidRPr="00B725E8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t>2.3.7.5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不得以任何理由向采购人工作人员支付小费或赠送礼物，不得在承包区域住宿或从事非法活动或有损采购人利益的活动。</w:t>
      </w:r>
    </w:p>
    <w:p w:rsidR="007369D5" w:rsidRPr="00B725E8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t>2.3.7.6</w:t>
      </w:r>
      <w:proofErr w:type="gramStart"/>
      <w:r w:rsidR="0079072D" w:rsidRPr="00B725E8">
        <w:rPr>
          <w:rFonts w:hint="eastAsia"/>
        </w:rPr>
        <w:t>合同期间遇提升</w:t>
      </w:r>
      <w:proofErr w:type="gramEnd"/>
      <w:r w:rsidR="0079072D" w:rsidRPr="00B725E8">
        <w:rPr>
          <w:rFonts w:hint="eastAsia"/>
        </w:rPr>
        <w:t>改造需要进行业务范围核减，按实际在岗人数支付服务费。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应在投标文件中列</w:t>
      </w:r>
      <w:proofErr w:type="gramStart"/>
      <w:r w:rsidR="0079072D" w:rsidRPr="00B725E8">
        <w:rPr>
          <w:rFonts w:hint="eastAsia"/>
        </w:rPr>
        <w:t>清费用</w:t>
      </w:r>
      <w:proofErr w:type="gramEnd"/>
      <w:r w:rsidR="0079072D" w:rsidRPr="00B725E8">
        <w:rPr>
          <w:rFonts w:hint="eastAsia"/>
        </w:rPr>
        <w:t>明细。</w:t>
      </w:r>
    </w:p>
    <w:p w:rsidR="007369D5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t>2.3.7.7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以（月度</w:t>
      </w:r>
      <w:r w:rsidRPr="00B725E8">
        <w:rPr>
          <w:rFonts w:hint="eastAsia"/>
        </w:rPr>
        <w:t>或</w:t>
      </w:r>
      <w:r w:rsidR="0079072D" w:rsidRPr="00B725E8">
        <w:rPr>
          <w:rFonts w:hint="eastAsia"/>
        </w:rPr>
        <w:t>季度）付款为节点，对提出的问题、建议进行分析和总结，提出有效的解决措施，及时完善到服务方案及工作计划内，并上交采购人和监管方。</w:t>
      </w:r>
    </w:p>
    <w:bookmarkEnd w:id="0"/>
    <w:bookmarkEnd w:id="1"/>
    <w:p w:rsidR="007369D5" w:rsidRDefault="007369D5">
      <w:pPr>
        <w:ind w:firstLineChars="200" w:firstLine="480"/>
      </w:pPr>
    </w:p>
    <w:sectPr w:rsidR="007369D5" w:rsidSect="00567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DE8" w:rsidRDefault="000B0DE8">
      <w:pPr>
        <w:spacing w:line="240" w:lineRule="auto"/>
      </w:pPr>
      <w:r>
        <w:separator/>
      </w:r>
    </w:p>
  </w:endnote>
  <w:endnote w:type="continuationSeparator" w:id="0">
    <w:p w:rsidR="000B0DE8" w:rsidRDefault="000B0D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DE8" w:rsidRDefault="000B0DE8">
      <w:r>
        <w:separator/>
      </w:r>
    </w:p>
  </w:footnote>
  <w:footnote w:type="continuationSeparator" w:id="0">
    <w:p w:rsidR="000B0DE8" w:rsidRDefault="000B0D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numFmt w:val="decimal"/>
      <w:pStyle w:val="1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431298"/>
    <w:multiLevelType w:val="multilevel"/>
    <w:tmpl w:val="E44C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80044"/>
    <w:multiLevelType w:val="hybridMultilevel"/>
    <w:tmpl w:val="1C94A244"/>
    <w:lvl w:ilvl="0" w:tplc="BAD2A084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A4A27676">
      <w:start w:val="1"/>
      <w:numFmt w:val="decimal"/>
      <w:lvlText w:val="（%2）"/>
      <w:lvlJc w:val="left"/>
      <w:pPr>
        <w:ind w:left="12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1CC97368"/>
    <w:multiLevelType w:val="hybridMultilevel"/>
    <w:tmpl w:val="614C07DC"/>
    <w:lvl w:ilvl="0" w:tplc="E592B6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2B8C641C"/>
    <w:multiLevelType w:val="hybridMultilevel"/>
    <w:tmpl w:val="CFC67ACE"/>
    <w:lvl w:ilvl="0" w:tplc="A4A27676">
      <w:start w:val="1"/>
      <w:numFmt w:val="decimal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B625250"/>
    <w:multiLevelType w:val="hybridMultilevel"/>
    <w:tmpl w:val="692C23F4"/>
    <w:lvl w:ilvl="0" w:tplc="B3321E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45947C53"/>
    <w:multiLevelType w:val="hybridMultilevel"/>
    <w:tmpl w:val="8AC0827C"/>
    <w:lvl w:ilvl="0" w:tplc="11A2E584">
      <w:start w:val="1"/>
      <w:numFmt w:val="decimal"/>
      <w:lvlText w:val="%1、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4BA94ABB"/>
    <w:multiLevelType w:val="hybridMultilevel"/>
    <w:tmpl w:val="1472D81E"/>
    <w:lvl w:ilvl="0" w:tplc="7368FB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4CCE41D9"/>
    <w:multiLevelType w:val="hybridMultilevel"/>
    <w:tmpl w:val="CFC67ACE"/>
    <w:lvl w:ilvl="0" w:tplc="A4A27676">
      <w:start w:val="1"/>
      <w:numFmt w:val="decimal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D271015"/>
    <w:multiLevelType w:val="hybridMultilevel"/>
    <w:tmpl w:val="CFC67ACE"/>
    <w:lvl w:ilvl="0" w:tplc="A4A27676">
      <w:start w:val="1"/>
      <w:numFmt w:val="decimal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33665BF"/>
    <w:multiLevelType w:val="hybridMultilevel"/>
    <w:tmpl w:val="D97E54FE"/>
    <w:lvl w:ilvl="0" w:tplc="403225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>
    <w:nsid w:val="647C326A"/>
    <w:multiLevelType w:val="hybridMultilevel"/>
    <w:tmpl w:val="7E74CB4A"/>
    <w:lvl w:ilvl="0" w:tplc="A4A27676">
      <w:start w:val="1"/>
      <w:numFmt w:val="decimal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7C22496"/>
    <w:multiLevelType w:val="hybridMultilevel"/>
    <w:tmpl w:val="B470C44C"/>
    <w:lvl w:ilvl="0" w:tplc="2A6493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>
    <w:nsid w:val="7D1B3614"/>
    <w:multiLevelType w:val="multilevel"/>
    <w:tmpl w:val="B54C9876"/>
    <w:lvl w:ilvl="0">
      <w:start w:val="2"/>
      <w:numFmt w:val="decimal"/>
      <w:lvlText w:val="%1"/>
      <w:lvlJc w:val="left"/>
      <w:pPr>
        <w:ind w:left="636" w:hanging="63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7" w:hanging="63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8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3"/>
  </w:num>
  <w:num w:numId="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6"/>
  </w:num>
  <w:num w:numId="11">
    <w:abstractNumId w:val="8"/>
  </w:num>
  <w:num w:numId="12">
    <w:abstractNumId w:val="11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2MTI3M7AwMTczNjczMzBS0lEKTi0uzszPAykwrQUAJJRrBSwAAAA="/>
  </w:docVars>
  <w:rsids>
    <w:rsidRoot w:val="00082D20"/>
    <w:rsid w:val="00003591"/>
    <w:rsid w:val="0002569A"/>
    <w:rsid w:val="00055A7A"/>
    <w:rsid w:val="00082D20"/>
    <w:rsid w:val="000A0825"/>
    <w:rsid w:val="000B0DE8"/>
    <w:rsid w:val="000B42D0"/>
    <w:rsid w:val="000C66D4"/>
    <w:rsid w:val="000E5138"/>
    <w:rsid w:val="001165D0"/>
    <w:rsid w:val="0012658F"/>
    <w:rsid w:val="00142F94"/>
    <w:rsid w:val="00144223"/>
    <w:rsid w:val="00146819"/>
    <w:rsid w:val="00177DF9"/>
    <w:rsid w:val="0018673D"/>
    <w:rsid w:val="001A247D"/>
    <w:rsid w:val="001B6D9A"/>
    <w:rsid w:val="001C5139"/>
    <w:rsid w:val="001D2AA9"/>
    <w:rsid w:val="001D57A6"/>
    <w:rsid w:val="001F1585"/>
    <w:rsid w:val="00204A62"/>
    <w:rsid w:val="00212067"/>
    <w:rsid w:val="00280B7B"/>
    <w:rsid w:val="002A3816"/>
    <w:rsid w:val="002D1DA8"/>
    <w:rsid w:val="002D31E9"/>
    <w:rsid w:val="002D3291"/>
    <w:rsid w:val="00301F4C"/>
    <w:rsid w:val="00307EF2"/>
    <w:rsid w:val="003201BF"/>
    <w:rsid w:val="0034202D"/>
    <w:rsid w:val="003439C1"/>
    <w:rsid w:val="00353ACC"/>
    <w:rsid w:val="00353E87"/>
    <w:rsid w:val="00354C6F"/>
    <w:rsid w:val="00354D30"/>
    <w:rsid w:val="0036713F"/>
    <w:rsid w:val="003869CB"/>
    <w:rsid w:val="003925C4"/>
    <w:rsid w:val="00396A52"/>
    <w:rsid w:val="003B24F5"/>
    <w:rsid w:val="003C75DD"/>
    <w:rsid w:val="003E641D"/>
    <w:rsid w:val="00416E61"/>
    <w:rsid w:val="0044035F"/>
    <w:rsid w:val="00455973"/>
    <w:rsid w:val="0045688D"/>
    <w:rsid w:val="00456DFF"/>
    <w:rsid w:val="004664D1"/>
    <w:rsid w:val="00483BF1"/>
    <w:rsid w:val="0049674E"/>
    <w:rsid w:val="004E466F"/>
    <w:rsid w:val="00510157"/>
    <w:rsid w:val="00551929"/>
    <w:rsid w:val="005677D1"/>
    <w:rsid w:val="005A08AF"/>
    <w:rsid w:val="005E0AC5"/>
    <w:rsid w:val="005E0C9C"/>
    <w:rsid w:val="006244F4"/>
    <w:rsid w:val="00641C04"/>
    <w:rsid w:val="00681D29"/>
    <w:rsid w:val="006826B2"/>
    <w:rsid w:val="006E2EAE"/>
    <w:rsid w:val="00721B99"/>
    <w:rsid w:val="00724107"/>
    <w:rsid w:val="007245D9"/>
    <w:rsid w:val="00726BED"/>
    <w:rsid w:val="007277EF"/>
    <w:rsid w:val="00727C57"/>
    <w:rsid w:val="007369D5"/>
    <w:rsid w:val="00740F62"/>
    <w:rsid w:val="00746CCF"/>
    <w:rsid w:val="00770CFD"/>
    <w:rsid w:val="0079072D"/>
    <w:rsid w:val="00793B60"/>
    <w:rsid w:val="007A3777"/>
    <w:rsid w:val="007A7866"/>
    <w:rsid w:val="007E7C01"/>
    <w:rsid w:val="0083187A"/>
    <w:rsid w:val="008449E9"/>
    <w:rsid w:val="00870772"/>
    <w:rsid w:val="0088569C"/>
    <w:rsid w:val="008978A3"/>
    <w:rsid w:val="008B61A9"/>
    <w:rsid w:val="008C0174"/>
    <w:rsid w:val="008C184C"/>
    <w:rsid w:val="008C5784"/>
    <w:rsid w:val="008D5AA3"/>
    <w:rsid w:val="00901792"/>
    <w:rsid w:val="00907F83"/>
    <w:rsid w:val="00916EC4"/>
    <w:rsid w:val="00932091"/>
    <w:rsid w:val="00941287"/>
    <w:rsid w:val="00953742"/>
    <w:rsid w:val="00964011"/>
    <w:rsid w:val="00971CC5"/>
    <w:rsid w:val="00975B5E"/>
    <w:rsid w:val="00980AA1"/>
    <w:rsid w:val="009B3F9B"/>
    <w:rsid w:val="009B4ABD"/>
    <w:rsid w:val="009C09DC"/>
    <w:rsid w:val="009D0E69"/>
    <w:rsid w:val="009D180B"/>
    <w:rsid w:val="00A163BB"/>
    <w:rsid w:val="00A17633"/>
    <w:rsid w:val="00A224C2"/>
    <w:rsid w:val="00A325E6"/>
    <w:rsid w:val="00A36127"/>
    <w:rsid w:val="00A408F0"/>
    <w:rsid w:val="00A45C5D"/>
    <w:rsid w:val="00A50E13"/>
    <w:rsid w:val="00A54F9C"/>
    <w:rsid w:val="00A55E06"/>
    <w:rsid w:val="00A57E52"/>
    <w:rsid w:val="00AC787E"/>
    <w:rsid w:val="00AE0D77"/>
    <w:rsid w:val="00B15C2F"/>
    <w:rsid w:val="00B4044C"/>
    <w:rsid w:val="00B725E8"/>
    <w:rsid w:val="00B73895"/>
    <w:rsid w:val="00B746B0"/>
    <w:rsid w:val="00B877FA"/>
    <w:rsid w:val="00B87F6C"/>
    <w:rsid w:val="00B927CE"/>
    <w:rsid w:val="00BA60EA"/>
    <w:rsid w:val="00BB5AA5"/>
    <w:rsid w:val="00BD7CDE"/>
    <w:rsid w:val="00BE7F56"/>
    <w:rsid w:val="00BF21C4"/>
    <w:rsid w:val="00C056BC"/>
    <w:rsid w:val="00C21248"/>
    <w:rsid w:val="00C43513"/>
    <w:rsid w:val="00C4717B"/>
    <w:rsid w:val="00C502DF"/>
    <w:rsid w:val="00CA4EA8"/>
    <w:rsid w:val="00CD30D8"/>
    <w:rsid w:val="00CE5262"/>
    <w:rsid w:val="00D0482D"/>
    <w:rsid w:val="00D15B37"/>
    <w:rsid w:val="00D30A1E"/>
    <w:rsid w:val="00D35CA1"/>
    <w:rsid w:val="00D45A03"/>
    <w:rsid w:val="00D82CA5"/>
    <w:rsid w:val="00D858A0"/>
    <w:rsid w:val="00D87603"/>
    <w:rsid w:val="00DC172C"/>
    <w:rsid w:val="00DD62A6"/>
    <w:rsid w:val="00DE73EC"/>
    <w:rsid w:val="00E017AB"/>
    <w:rsid w:val="00E44C8B"/>
    <w:rsid w:val="00E63DBE"/>
    <w:rsid w:val="00E66228"/>
    <w:rsid w:val="00E95615"/>
    <w:rsid w:val="00EA3D2A"/>
    <w:rsid w:val="00EC4FF2"/>
    <w:rsid w:val="00EC7033"/>
    <w:rsid w:val="00EE2966"/>
    <w:rsid w:val="00F104EB"/>
    <w:rsid w:val="00F12F85"/>
    <w:rsid w:val="00F254B0"/>
    <w:rsid w:val="00F26201"/>
    <w:rsid w:val="00F64E18"/>
    <w:rsid w:val="00F65485"/>
    <w:rsid w:val="00F7258E"/>
    <w:rsid w:val="00F738C1"/>
    <w:rsid w:val="00F817F3"/>
    <w:rsid w:val="00F95758"/>
    <w:rsid w:val="00FA06D0"/>
    <w:rsid w:val="00FB12CB"/>
    <w:rsid w:val="00FD1BEF"/>
    <w:rsid w:val="00FD7543"/>
    <w:rsid w:val="10B83F48"/>
    <w:rsid w:val="54772588"/>
    <w:rsid w:val="5E6D250E"/>
    <w:rsid w:val="6C12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7D1"/>
    <w:pPr>
      <w:widowControl w:val="0"/>
      <w:spacing w:line="360" w:lineRule="auto"/>
      <w:jc w:val="both"/>
    </w:pPr>
    <w:rPr>
      <w:rFonts w:ascii="宋体" w:eastAsia="宋体" w:hAnsi="宋体" w:cs="宋体"/>
      <w:kern w:val="2"/>
      <w:sz w:val="24"/>
      <w:szCs w:val="24"/>
    </w:rPr>
  </w:style>
  <w:style w:type="paragraph" w:styleId="1">
    <w:name w:val="heading 1"/>
    <w:basedOn w:val="a"/>
    <w:next w:val="a"/>
    <w:qFormat/>
    <w:rsid w:val="005677D1"/>
    <w:pPr>
      <w:keepNext/>
      <w:keepLines/>
      <w:numPr>
        <w:numId w:val="1"/>
      </w:numPr>
      <w:spacing w:before="340" w:after="330" w:line="578" w:lineRule="atLeast"/>
      <w:jc w:val="center"/>
      <w:outlineLvl w:val="0"/>
    </w:pPr>
    <w:rPr>
      <w:b/>
      <w:bCs/>
      <w:kern w:val="4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5677D1"/>
    <w:pPr>
      <w:spacing w:line="240" w:lineRule="auto"/>
    </w:pPr>
    <w:rPr>
      <w:sz w:val="28"/>
    </w:rPr>
  </w:style>
  <w:style w:type="paragraph" w:styleId="a4">
    <w:name w:val="footer"/>
    <w:basedOn w:val="a"/>
    <w:link w:val="Char"/>
    <w:uiPriority w:val="99"/>
    <w:unhideWhenUsed/>
    <w:rsid w:val="00567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5677D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5677D1"/>
    <w:pPr>
      <w:widowControl/>
      <w:spacing w:before="100" w:beforeAutospacing="1" w:after="100" w:afterAutospacing="1" w:line="240" w:lineRule="auto"/>
    </w:pPr>
    <w:rPr>
      <w:lang w:eastAsia="en-US"/>
    </w:rPr>
  </w:style>
  <w:style w:type="table" w:styleId="a7">
    <w:name w:val="Table Grid"/>
    <w:basedOn w:val="a1"/>
    <w:uiPriority w:val="39"/>
    <w:qFormat/>
    <w:rsid w:val="005677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qFormat/>
    <w:rsid w:val="005677D1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5677D1"/>
    <w:rPr>
      <w:sz w:val="18"/>
      <w:szCs w:val="18"/>
    </w:rPr>
  </w:style>
  <w:style w:type="paragraph" w:styleId="a8">
    <w:name w:val="List Paragraph"/>
    <w:basedOn w:val="a"/>
    <w:uiPriority w:val="34"/>
    <w:qFormat/>
    <w:rsid w:val="005677D1"/>
    <w:pPr>
      <w:ind w:firstLine="420"/>
    </w:pPr>
  </w:style>
  <w:style w:type="paragraph" w:styleId="a9">
    <w:name w:val="Balloon Text"/>
    <w:basedOn w:val="a"/>
    <w:link w:val="Char1"/>
    <w:uiPriority w:val="99"/>
    <w:semiHidden/>
    <w:unhideWhenUsed/>
    <w:rsid w:val="00F95758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95758"/>
    <w:rPr>
      <w:rFonts w:ascii="宋体" w:eastAsia="宋体" w:hAnsi="宋体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888</Words>
  <Characters>5067</Characters>
  <Application>Microsoft Office Word</Application>
  <DocSecurity>0</DocSecurity>
  <Lines>42</Lines>
  <Paragraphs>11</Paragraphs>
  <ScaleCrop>false</ScaleCrop>
  <Company>Microsoft</Company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 张</dc:creator>
  <cp:lastModifiedBy>付洁</cp:lastModifiedBy>
  <cp:revision>3</cp:revision>
  <cp:lastPrinted>2023-11-09T01:16:00Z</cp:lastPrinted>
  <dcterms:created xsi:type="dcterms:W3CDTF">2025-12-12T00:48:00Z</dcterms:created>
  <dcterms:modified xsi:type="dcterms:W3CDTF">2026-07-17T01:13:00Z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eyJoZGlkIjoiMTMxMGNkYTJhN2NkODc0MzYwZWZhYmI0Y2E4ZDVlOGEiLCJ1c2VySWQiOiI2MDY5OTA3MDgifQ==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9EC20D52723745DD9BF9EDC7C48E482A_13</vt:lpwstr>
  </property>
</Properties>
</file>